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0"/>
        </w:tabs>
        <w:spacing w:line="360" w:lineRule="auto"/>
        <w:jc w:val="center"/>
        <w:rPr>
          <w:rFonts w:hint="eastAsia" w:ascii="宋体" w:hAnsi="宋体" w:cs="宋体"/>
          <w:b/>
          <w:bCs/>
          <w:color w:val="0000FF"/>
          <w:sz w:val="44"/>
          <w:szCs w:val="44"/>
          <w:shd w:val="clear" w:color="auto" w:fill="FFFFFF"/>
        </w:rPr>
      </w:pPr>
      <w:r>
        <w:rPr>
          <w:rFonts w:hint="eastAsia" w:ascii="宋体" w:hAnsi="宋体" w:cs="宋体"/>
          <w:b/>
          <w:bCs/>
          <w:color w:val="0000FF"/>
          <w:sz w:val="44"/>
          <w:szCs w:val="44"/>
          <w:shd w:val="clear" w:color="auto" w:fill="FFFFFF"/>
          <w:lang w:eastAsia="zh-CN"/>
        </w:rPr>
        <w:t>蓝眼泪</w:t>
      </w:r>
      <w:r>
        <w:rPr>
          <w:rFonts w:hint="eastAsia" w:ascii="宋体" w:hAnsi="宋体" w:cs="宋体"/>
          <w:b/>
          <w:bCs/>
          <w:color w:val="0000FF"/>
          <w:sz w:val="44"/>
          <w:szCs w:val="44"/>
          <w:shd w:val="clear" w:color="auto" w:fill="FFFFFF"/>
        </w:rPr>
        <w:t>沙巴岛五晚六天</w:t>
      </w:r>
    </w:p>
    <w:p>
      <w:pPr>
        <w:tabs>
          <w:tab w:val="left" w:pos="180"/>
        </w:tabs>
        <w:spacing w:line="360" w:lineRule="auto"/>
        <w:jc w:val="left"/>
        <w:rPr>
          <w:rFonts w:hint="eastAsia" w:ascii="宋体" w:hAnsi="宋体" w:eastAsia="宋体" w:cs="宋体"/>
          <w:b w:val="0"/>
          <w:bCs/>
          <w:sz w:val="24"/>
          <w:lang w:val="en-US" w:eastAsia="zh-CN"/>
        </w:rPr>
      </w:pPr>
      <w:r>
        <w:rPr>
          <w:rFonts w:hint="eastAsia" w:ascii="宋体" w:hAnsi="宋体" w:cs="宋体"/>
          <w:b/>
          <w:sz w:val="24"/>
        </w:rPr>
        <w:t>行程特色：</w:t>
      </w:r>
      <w:r>
        <w:rPr>
          <w:rFonts w:hint="eastAsia" w:ascii="宋体" w:hAnsi="宋体" w:cs="宋体"/>
          <w:b/>
          <w:sz w:val="24"/>
          <w:lang w:eastAsia="zh-CN"/>
        </w:rPr>
        <w:t>◎</w:t>
      </w:r>
      <w:r>
        <w:rPr>
          <w:rFonts w:hint="eastAsia" w:ascii="宋体" w:hAnsi="宋体" w:cs="宋体"/>
          <w:b/>
          <w:sz w:val="24"/>
          <w:lang w:val="en-US" w:eastAsia="zh-CN"/>
        </w:rPr>
        <w:t xml:space="preserve"> </w:t>
      </w:r>
      <w:r>
        <w:rPr>
          <w:rFonts w:hint="eastAsia" w:ascii="宋体" w:hAnsi="宋体" w:cs="宋体"/>
          <w:b w:val="0"/>
          <w:bCs/>
          <w:sz w:val="24"/>
          <w:lang w:eastAsia="zh-CN"/>
        </w:rPr>
        <w:t>沙巴</w:t>
      </w:r>
      <w:r>
        <w:rPr>
          <w:rFonts w:hint="eastAsia" w:ascii="宋体" w:hAnsi="宋体" w:cs="宋体"/>
          <w:b w:val="0"/>
          <w:bCs/>
          <w:sz w:val="24"/>
          <w:lang w:val="en-US" w:eastAsia="zh-CN"/>
        </w:rPr>
        <w:t>~落日的故乡，珊瑚的天堂。</w:t>
      </w:r>
    </w:p>
    <w:p>
      <w:pPr>
        <w:numPr>
          <w:ilvl w:val="0"/>
          <w:numId w:val="0"/>
        </w:numPr>
        <w:spacing w:line="360" w:lineRule="auto"/>
        <w:ind w:right="0" w:rightChars="0" w:firstLine="1205" w:firstLineChars="500"/>
        <w:rPr>
          <w:rFonts w:hint="eastAsia"/>
          <w:lang w:val="en-US" w:eastAsia="zh-CN"/>
        </w:rPr>
      </w:pPr>
      <w:r>
        <w:rPr>
          <w:rFonts w:hint="eastAsia" w:ascii="宋体" w:hAnsi="宋体" w:cs="宋体"/>
          <w:b/>
          <w:sz w:val="24"/>
          <w:lang w:eastAsia="zh-CN"/>
        </w:rPr>
        <w:t>◎</w:t>
      </w:r>
      <w:r>
        <w:rPr>
          <w:rFonts w:hint="eastAsia" w:ascii="宋体" w:hAnsi="宋体" w:cs="宋体"/>
          <w:b/>
          <w:sz w:val="24"/>
          <w:lang w:val="en-US" w:eastAsia="zh-CN"/>
        </w:rPr>
        <w:t xml:space="preserve"> </w:t>
      </w:r>
      <w:r>
        <w:rPr>
          <w:rFonts w:hint="eastAsia"/>
          <w:lang w:val="en-US" w:eastAsia="zh-CN"/>
        </w:rPr>
        <w:t>独家私人努曼干岛享受私人沙滩</w:t>
      </w:r>
    </w:p>
    <w:p>
      <w:pPr>
        <w:tabs>
          <w:tab w:val="left" w:pos="180"/>
        </w:tabs>
        <w:spacing w:line="360" w:lineRule="auto"/>
        <w:ind w:firstLine="1205" w:firstLineChars="500"/>
        <w:jc w:val="left"/>
        <w:rPr>
          <w:rFonts w:hint="eastAsia" w:ascii="宋体" w:hAnsi="宋体" w:cs="宋体"/>
          <w:b w:val="0"/>
          <w:bCs/>
          <w:sz w:val="24"/>
          <w:lang w:val="en-US" w:eastAsia="zh-CN"/>
        </w:rPr>
      </w:pPr>
      <w:bookmarkStart w:id="0" w:name="_GoBack"/>
      <w:bookmarkEnd w:id="0"/>
      <w:r>
        <w:rPr>
          <w:rFonts w:hint="eastAsia" w:ascii="宋体" w:hAnsi="宋体" w:cs="宋体"/>
          <w:b/>
          <w:sz w:val="24"/>
          <w:lang w:eastAsia="zh-CN"/>
        </w:rPr>
        <w:t>◎</w:t>
      </w:r>
      <w:r>
        <w:rPr>
          <w:rFonts w:hint="eastAsia" w:ascii="宋体" w:hAnsi="宋体" w:cs="宋体"/>
          <w:b/>
          <w:sz w:val="24"/>
          <w:lang w:val="en-US" w:eastAsia="zh-CN"/>
        </w:rPr>
        <w:t xml:space="preserve"> </w:t>
      </w:r>
      <w:r>
        <w:rPr>
          <w:rFonts w:hint="eastAsia" w:ascii="宋体" w:hAnsi="宋体" w:cs="宋体"/>
          <w:b w:val="0"/>
          <w:bCs/>
          <w:sz w:val="24"/>
          <w:lang w:val="en-US" w:eastAsia="zh-CN"/>
        </w:rPr>
        <w:t>全程入住四星级酒店或当地度假别墅</w:t>
      </w:r>
    </w:p>
    <w:p>
      <w:pPr>
        <w:tabs>
          <w:tab w:val="left" w:pos="180"/>
        </w:tabs>
        <w:spacing w:line="360" w:lineRule="auto"/>
        <w:jc w:val="left"/>
        <w:rPr>
          <w:rFonts w:hint="eastAsia" w:ascii="宋体" w:hAnsi="宋体" w:cs="宋体"/>
          <w:b w:val="0"/>
          <w:bCs/>
          <w:sz w:val="24"/>
          <w:lang w:val="en-US" w:eastAsia="zh-CN"/>
        </w:rPr>
      </w:pPr>
      <w:r>
        <w:rPr>
          <w:rFonts w:hint="eastAsia" w:ascii="宋体" w:hAnsi="宋体" w:cs="宋体"/>
          <w:b w:val="0"/>
          <w:bCs/>
          <w:sz w:val="24"/>
          <w:lang w:val="en-US" w:eastAsia="zh-CN"/>
        </w:rPr>
        <w:t xml:space="preserve">          </w:t>
      </w:r>
      <w:r>
        <w:rPr>
          <w:rFonts w:hint="eastAsia" w:ascii="宋体" w:hAnsi="宋体" w:cs="宋体"/>
          <w:b/>
          <w:sz w:val="24"/>
          <w:lang w:eastAsia="zh-CN"/>
        </w:rPr>
        <w:t>◎</w:t>
      </w:r>
      <w:r>
        <w:rPr>
          <w:rFonts w:hint="eastAsia" w:ascii="宋体" w:hAnsi="宋体" w:cs="宋体"/>
          <w:b/>
          <w:sz w:val="24"/>
          <w:lang w:val="en-US" w:eastAsia="zh-CN"/>
        </w:rPr>
        <w:t xml:space="preserve"> </w:t>
      </w:r>
      <w:r>
        <w:rPr>
          <w:rFonts w:hint="eastAsia" w:ascii="宋体" w:hAnsi="宋体" w:cs="宋体"/>
          <w:b w:val="0"/>
          <w:bCs/>
          <w:sz w:val="24"/>
          <w:lang w:val="en-US" w:eastAsia="zh-CN"/>
        </w:rPr>
        <w:t>寻找沙滩上神秘的萤火虫--蓝眼泪</w:t>
      </w:r>
    </w:p>
    <w:p>
      <w:pPr>
        <w:tabs>
          <w:tab w:val="left" w:pos="180"/>
        </w:tabs>
        <w:spacing w:line="360" w:lineRule="auto"/>
        <w:jc w:val="left"/>
        <w:rPr>
          <w:rFonts w:hint="eastAsia" w:ascii="宋体" w:hAnsi="宋体" w:cs="宋体"/>
          <w:b w:val="0"/>
          <w:bCs/>
          <w:sz w:val="24"/>
          <w:lang w:val="en-US" w:eastAsia="zh-CN"/>
        </w:rPr>
      </w:pPr>
      <w:r>
        <w:rPr>
          <w:rFonts w:hint="eastAsia" w:ascii="宋体" w:hAnsi="宋体" w:cs="宋体"/>
          <w:b w:val="0"/>
          <w:bCs/>
          <w:sz w:val="24"/>
          <w:lang w:val="en-US" w:eastAsia="zh-CN"/>
        </w:rPr>
        <w:t xml:space="preserve">          </w:t>
      </w:r>
      <w:r>
        <w:rPr>
          <w:rFonts w:hint="eastAsia" w:ascii="宋体" w:hAnsi="宋体" w:cs="宋体"/>
          <w:b/>
          <w:sz w:val="24"/>
          <w:lang w:eastAsia="zh-CN"/>
        </w:rPr>
        <w:t>◎</w:t>
      </w:r>
      <w:r>
        <w:rPr>
          <w:rFonts w:hint="eastAsia" w:ascii="宋体" w:hAnsi="宋体" w:cs="宋体"/>
          <w:b/>
          <w:sz w:val="24"/>
          <w:lang w:val="en-US" w:eastAsia="zh-CN"/>
        </w:rPr>
        <w:t xml:space="preserve"> </w:t>
      </w:r>
      <w:r>
        <w:rPr>
          <w:rFonts w:hint="eastAsia" w:ascii="宋体" w:hAnsi="宋体" w:cs="宋体"/>
          <w:b w:val="0"/>
          <w:bCs/>
          <w:sz w:val="24"/>
          <w:lang w:val="en-US" w:eastAsia="zh-CN"/>
        </w:rPr>
        <w:t>大快朵颐的海鲜大餐，海鲜BBQ，肉骨茶体验最完美的饕餮盛宴</w:t>
      </w:r>
    </w:p>
    <w:p>
      <w:pPr>
        <w:spacing w:line="360" w:lineRule="auto"/>
        <w:ind w:firstLine="9397" w:firstLineChars="1950"/>
        <w:rPr>
          <w:rFonts w:ascii="宋体" w:hAnsi="宋体" w:cs="宋体"/>
          <w:b/>
          <w:bCs/>
          <w:color w:val="455DED"/>
          <w:szCs w:val="21"/>
        </w:rPr>
      </w:pPr>
      <w:r>
        <w:rPr>
          <w:rFonts w:hint="eastAsia" w:ascii="宋体" w:hAnsi="宋体" w:cs="宋体"/>
          <w:b/>
          <w:color w:val="FF0000"/>
          <w:sz w:val="48"/>
          <w:szCs w:val="48"/>
        </w:rPr>
        <w:drawing>
          <wp:anchor distT="0" distB="0" distL="114300" distR="114300" simplePos="0" relativeHeight="251659264" behindDoc="0" locked="0" layoutInCell="1" allowOverlap="1">
            <wp:simplePos x="0" y="0"/>
            <wp:positionH relativeFrom="column">
              <wp:posOffset>49530</wp:posOffset>
            </wp:positionH>
            <wp:positionV relativeFrom="paragraph">
              <wp:posOffset>10795</wp:posOffset>
            </wp:positionV>
            <wp:extent cx="6115050" cy="390525"/>
            <wp:effectExtent l="0" t="0" r="0" b="9525"/>
            <wp:wrapNone/>
            <wp:docPr id="6" name="Picture 20" descr="行程安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0" descr="行程安排"/>
                    <pic:cNvPicPr>
                      <a:picLocks noChangeAspect="1"/>
                    </pic:cNvPicPr>
                  </pic:nvPicPr>
                  <pic:blipFill>
                    <a:blip r:embed="rId6"/>
                    <a:stretch>
                      <a:fillRect/>
                    </a:stretch>
                  </pic:blipFill>
                  <pic:spPr>
                    <a:xfrm>
                      <a:off x="0" y="0"/>
                      <a:ext cx="6115050" cy="390525"/>
                    </a:xfrm>
                    <a:prstGeom prst="rect">
                      <a:avLst/>
                    </a:prstGeom>
                    <a:noFill/>
                    <a:ln w="9525">
                      <a:noFill/>
                    </a:ln>
                  </pic:spPr>
                </pic:pic>
              </a:graphicData>
            </a:graphic>
          </wp:anchor>
        </w:drawing>
      </w:r>
    </w:p>
    <w:p>
      <w:pPr>
        <w:numPr>
          <w:ilvl w:val="0"/>
          <w:numId w:val="1"/>
        </w:numPr>
        <w:adjustRightInd w:val="0"/>
        <w:snapToGrid w:val="0"/>
        <w:spacing w:line="360" w:lineRule="auto"/>
        <w:rPr>
          <w:rFonts w:ascii="宋体" w:hAnsi="宋体" w:cs="宋体"/>
          <w:b/>
          <w:bCs/>
          <w:color w:val="0000FF"/>
          <w:szCs w:val="21"/>
        </w:rPr>
      </w:pPr>
      <w:r>
        <w:rPr>
          <w:rFonts w:hint="eastAsia" w:ascii="宋体" w:hAnsi="宋体" w:cs="宋体"/>
          <w:b/>
          <w:bCs/>
          <w:color w:val="0000FF"/>
          <w:szCs w:val="21"/>
        </w:rPr>
        <w:t>： 北京</w:t>
      </w:r>
      <w:r>
        <w:rPr>
          <w:rFonts w:hint="eastAsia" w:ascii="宋体" w:hAnsi="宋体" w:cs="宋体"/>
          <w:b/>
          <w:bCs/>
          <w:color w:val="0000FF"/>
          <w:szCs w:val="21"/>
          <w:lang w:val="en-US" w:eastAsia="zh-CN"/>
        </w:rPr>
        <w:t>-</w:t>
      </w:r>
      <w:r>
        <w:rPr>
          <w:rFonts w:hint="eastAsia" w:ascii="宋体" w:hAnsi="宋体" w:cs="宋体"/>
          <w:b/>
          <w:bCs/>
          <w:color w:val="0000FF"/>
          <w:szCs w:val="21"/>
        </w:rPr>
        <w:t xml:space="preserve">亚庇   </w:t>
      </w:r>
      <w:r>
        <w:rPr>
          <w:rFonts w:ascii="宋体" w:hAnsi="宋体" w:cs="宋体"/>
          <w:b/>
          <w:bCs/>
          <w:color w:val="0000FF"/>
          <w:szCs w:val="21"/>
        </w:rPr>
        <w:t xml:space="preserve">                                       </w:t>
      </w:r>
      <w:r>
        <w:rPr>
          <w:rFonts w:hint="eastAsia" w:ascii="宋体" w:hAnsi="宋体" w:cs="宋体"/>
          <w:b/>
          <w:bCs/>
          <w:color w:val="0000FF"/>
          <w:szCs w:val="21"/>
          <w:lang w:val="en-US" w:eastAsia="zh-CN"/>
        </w:rPr>
        <w:t xml:space="preserve">          </w:t>
      </w:r>
      <w:r>
        <w:rPr>
          <w:rFonts w:ascii="宋体" w:hAnsi="宋体" w:cs="宋体"/>
          <w:b/>
          <w:bCs/>
          <w:color w:val="0000FF"/>
          <w:szCs w:val="21"/>
        </w:rPr>
        <w:t xml:space="preserve"> </w:t>
      </w:r>
      <w:r>
        <w:rPr>
          <w:rFonts w:hint="eastAsia" w:ascii="宋体" w:hAnsi="宋体" w:cs="宋体"/>
          <w:b/>
          <w:bCs/>
          <w:color w:val="0000FF"/>
          <w:szCs w:val="21"/>
          <w:lang w:eastAsia="zh-CN"/>
        </w:rPr>
        <w:t>当地四星酒店</w:t>
      </w:r>
    </w:p>
    <w:p>
      <w:pPr>
        <w:spacing w:line="360" w:lineRule="auto"/>
        <w:ind w:firstLine="422" w:firstLineChars="200"/>
        <w:rPr>
          <w:rFonts w:hint="eastAsia" w:ascii="宋体" w:hAnsi="宋体" w:cs="宋体"/>
          <w:b/>
          <w:bCs/>
          <w:szCs w:val="21"/>
        </w:rPr>
      </w:pPr>
      <w:r>
        <w:rPr>
          <w:rFonts w:hint="eastAsia" w:ascii="宋体" w:hAnsi="宋体" w:cs="宋体"/>
          <w:b/>
          <w:bCs/>
          <w:szCs w:val="21"/>
          <w:lang w:eastAsia="zh-CN"/>
        </w:rPr>
        <w:t>参考</w:t>
      </w:r>
      <w:r>
        <w:rPr>
          <w:rFonts w:hint="eastAsia" w:ascii="宋体" w:hAnsi="宋体" w:cs="宋体"/>
          <w:b/>
          <w:bCs/>
          <w:szCs w:val="21"/>
        </w:rPr>
        <w:t xml:space="preserve">航班：  MF8001 U    PEKBKI DK1   0625 1215        </w:t>
      </w:r>
    </w:p>
    <w:p>
      <w:pPr>
        <w:adjustRightInd w:val="0"/>
        <w:snapToGrid w:val="0"/>
        <w:spacing w:line="360" w:lineRule="auto"/>
        <w:rPr>
          <w:rFonts w:hint="eastAsia" w:asciiTheme="minorEastAsia" w:hAnsiTheme="minorEastAsia"/>
        </w:rPr>
      </w:pPr>
      <w:r>
        <w:rPr>
          <w:rFonts w:hint="eastAsia" w:asciiTheme="minorEastAsia" w:hAnsiTheme="minorEastAsia"/>
        </w:rPr>
        <w:t>我们在指定时间前往北京国际机场集合，飞往马来西亚第二大州--</w:t>
      </w:r>
      <w:r>
        <w:rPr>
          <w:rFonts w:hint="eastAsia" w:asciiTheme="minorEastAsia" w:hAnsiTheme="minorEastAsia"/>
          <w:b/>
          <w:bCs/>
          <w:color w:val="0070C0"/>
        </w:rPr>
        <w:t>【沙巴州】</w:t>
      </w:r>
      <w:r>
        <w:rPr>
          <w:rFonts w:hint="eastAsia" w:asciiTheme="minorEastAsia" w:hAnsiTheme="minorEastAsia"/>
        </w:rPr>
        <w:t>首府哥打京那巴鲁，又称</w:t>
      </w:r>
      <w:r>
        <w:rPr>
          <w:rFonts w:hint="eastAsia" w:asciiTheme="minorEastAsia" w:hAnsiTheme="minorEastAsia"/>
          <w:b/>
          <w:bCs/>
          <w:color w:val="0070C0"/>
        </w:rPr>
        <w:t>【亚庇】</w:t>
      </w:r>
      <w:r>
        <w:rPr>
          <w:rFonts w:hint="eastAsia" w:asciiTheme="minorEastAsia" w:hAnsiTheme="minorEastAsia"/>
        </w:rPr>
        <w:t>。沙巴州被称为“风下之乡”，因为它处于台风圈的范围圈外。这里以原生态无污染的海水，美丽的珊瑚礁，世界排名前三位的落日奇观而闻名于世。抵达后由当地专业中文导游迎接各位贵宾，后乘车前往酒店休息。</w:t>
      </w:r>
    </w:p>
    <w:p>
      <w:pPr>
        <w:adjustRightInd w:val="0"/>
        <w:snapToGrid w:val="0"/>
        <w:spacing w:line="360" w:lineRule="auto"/>
        <w:rPr>
          <w:rFonts w:hint="eastAsia" w:ascii="宋体" w:hAnsi="宋体" w:cs="宋体"/>
          <w:b/>
          <w:bCs/>
          <w:color w:val="auto"/>
          <w:szCs w:val="21"/>
          <w:lang w:eastAsia="zh-CN"/>
        </w:rPr>
      </w:pPr>
      <w:r>
        <w:rPr>
          <w:rFonts w:hint="eastAsia" w:ascii="宋体" w:hAnsi="宋体" w:cs="宋体"/>
          <w:b/>
          <w:bCs/>
          <w:color w:val="auto"/>
          <w:szCs w:val="21"/>
        </w:rPr>
        <w:t>早：</w:t>
      </w:r>
      <w:r>
        <w:rPr>
          <w:rFonts w:hint="eastAsia" w:ascii="宋体" w:hAnsi="宋体" w:cs="宋体"/>
          <w:b/>
          <w:bCs/>
          <w:color w:val="auto"/>
          <w:szCs w:val="21"/>
          <w:lang w:eastAsia="zh-CN"/>
        </w:rPr>
        <w:t>无</w:t>
      </w:r>
      <w:r>
        <w:rPr>
          <w:rFonts w:hint="eastAsia" w:ascii="宋体" w:hAnsi="宋体" w:cs="宋体"/>
          <w:b/>
          <w:bCs/>
          <w:color w:val="auto"/>
          <w:szCs w:val="21"/>
          <w:lang w:val="en-US" w:eastAsia="zh-CN"/>
        </w:rPr>
        <w:t xml:space="preserve">       </w:t>
      </w:r>
      <w:r>
        <w:rPr>
          <w:rFonts w:hint="eastAsia" w:ascii="宋体" w:hAnsi="宋体" w:cs="宋体"/>
          <w:b/>
          <w:bCs/>
          <w:color w:val="auto"/>
          <w:szCs w:val="21"/>
        </w:rPr>
        <w:t xml:space="preserve">      </w:t>
      </w:r>
      <w:r>
        <w:rPr>
          <w:rFonts w:ascii="宋体" w:hAnsi="宋体" w:cs="宋体"/>
          <w:b/>
          <w:bCs/>
          <w:color w:val="auto"/>
          <w:szCs w:val="21"/>
        </w:rPr>
        <w:t xml:space="preserve">       </w:t>
      </w:r>
      <w:r>
        <w:rPr>
          <w:rFonts w:hint="eastAsia" w:ascii="宋体" w:hAnsi="宋体" w:cs="宋体"/>
          <w:b/>
          <w:bCs/>
          <w:color w:val="auto"/>
          <w:szCs w:val="21"/>
        </w:rPr>
        <w:t xml:space="preserve"> 午：</w:t>
      </w:r>
      <w:r>
        <w:rPr>
          <w:rFonts w:hint="eastAsia" w:ascii="宋体" w:hAnsi="宋体" w:cs="宋体"/>
          <w:b/>
          <w:bCs/>
          <w:color w:val="auto"/>
          <w:szCs w:val="21"/>
          <w:lang w:eastAsia="zh-CN"/>
        </w:rPr>
        <w:t>无</w:t>
      </w:r>
      <w:r>
        <w:rPr>
          <w:rFonts w:hint="eastAsia" w:ascii="宋体" w:hAnsi="宋体" w:cs="宋体"/>
          <w:b/>
          <w:bCs/>
          <w:color w:val="auto"/>
          <w:szCs w:val="21"/>
          <w:lang w:val="en-US" w:eastAsia="zh-CN"/>
        </w:rPr>
        <w:t xml:space="preserve">  </w:t>
      </w:r>
      <w:r>
        <w:rPr>
          <w:rFonts w:hint="eastAsia" w:ascii="宋体" w:hAnsi="宋体" w:cs="宋体"/>
          <w:b/>
          <w:bCs/>
          <w:color w:val="auto"/>
          <w:szCs w:val="21"/>
        </w:rPr>
        <w:t xml:space="preserve">  </w:t>
      </w:r>
      <w:r>
        <w:rPr>
          <w:rFonts w:hint="eastAsia" w:ascii="宋体" w:hAnsi="宋体" w:cs="宋体"/>
          <w:b/>
          <w:bCs/>
          <w:color w:val="auto"/>
          <w:szCs w:val="21"/>
          <w:lang w:val="en-US" w:eastAsia="zh-CN"/>
        </w:rPr>
        <w:t xml:space="preserve">     </w:t>
      </w:r>
      <w:r>
        <w:rPr>
          <w:rFonts w:hint="eastAsia" w:ascii="宋体" w:hAnsi="宋体" w:cs="宋体"/>
          <w:b/>
          <w:bCs/>
          <w:color w:val="auto"/>
          <w:szCs w:val="21"/>
        </w:rPr>
        <w:t xml:space="preserve">   </w:t>
      </w:r>
      <w:r>
        <w:rPr>
          <w:rFonts w:ascii="宋体" w:hAnsi="宋体" w:cs="宋体"/>
          <w:b/>
          <w:bCs/>
          <w:color w:val="auto"/>
          <w:szCs w:val="21"/>
        </w:rPr>
        <w:t xml:space="preserve">       </w:t>
      </w:r>
      <w:r>
        <w:rPr>
          <w:rFonts w:hint="eastAsia" w:ascii="宋体" w:hAnsi="宋体" w:cs="宋体"/>
          <w:b/>
          <w:bCs/>
          <w:color w:val="auto"/>
          <w:szCs w:val="21"/>
        </w:rPr>
        <w:t xml:space="preserve"> 晚：</w:t>
      </w:r>
      <w:r>
        <w:rPr>
          <w:rFonts w:hint="eastAsia" w:ascii="宋体" w:hAnsi="宋体" w:cs="宋体"/>
          <w:b/>
          <w:bCs/>
          <w:color w:val="auto"/>
          <w:szCs w:val="21"/>
          <w:lang w:eastAsia="zh-CN"/>
        </w:rPr>
        <w:t>团队餐</w:t>
      </w:r>
    </w:p>
    <w:p>
      <w:pPr>
        <w:adjustRightInd w:val="0"/>
        <w:snapToGrid w:val="0"/>
        <w:spacing w:line="360" w:lineRule="auto"/>
        <w:rPr>
          <w:rFonts w:hint="eastAsia" w:ascii="宋体" w:hAnsi="宋体" w:cs="宋体"/>
          <w:b/>
          <w:bCs/>
          <w:color w:val="auto"/>
          <w:szCs w:val="21"/>
          <w:lang w:eastAsia="zh-CN"/>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-85725</wp:posOffset>
            </wp:positionH>
            <wp:positionV relativeFrom="paragraph">
              <wp:posOffset>37465</wp:posOffset>
            </wp:positionV>
            <wp:extent cx="2201545" cy="1468120"/>
            <wp:effectExtent l="0" t="0" r="8255" b="17780"/>
            <wp:wrapTopAndBottom/>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7"/>
                    <a:stretch>
                      <a:fillRect/>
                    </a:stretch>
                  </pic:blipFill>
                  <pic:spPr>
                    <a:xfrm>
                      <a:off x="0" y="0"/>
                      <a:ext cx="2201545" cy="146812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2171700</wp:posOffset>
            </wp:positionH>
            <wp:positionV relativeFrom="paragraph">
              <wp:posOffset>34925</wp:posOffset>
            </wp:positionV>
            <wp:extent cx="2321560" cy="1478915"/>
            <wp:effectExtent l="0" t="0" r="2540" b="6985"/>
            <wp:wrapTopAndBottom/>
            <wp:docPr id="1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IMG_256"/>
                    <pic:cNvPicPr>
                      <a:picLocks noChangeAspect="1"/>
                    </pic:cNvPicPr>
                  </pic:nvPicPr>
                  <pic:blipFill>
                    <a:blip r:embed="rId8"/>
                    <a:stretch>
                      <a:fillRect/>
                    </a:stretch>
                  </pic:blipFill>
                  <pic:spPr>
                    <a:xfrm>
                      <a:off x="0" y="0"/>
                      <a:ext cx="2321560" cy="147891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4543425</wp:posOffset>
            </wp:positionH>
            <wp:positionV relativeFrom="paragraph">
              <wp:posOffset>19050</wp:posOffset>
            </wp:positionV>
            <wp:extent cx="2200910" cy="1495425"/>
            <wp:effectExtent l="0" t="0" r="8890" b="9525"/>
            <wp:wrapTopAndBottom/>
            <wp:docPr id="1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IMG_256"/>
                    <pic:cNvPicPr>
                      <a:picLocks noChangeAspect="1"/>
                    </pic:cNvPicPr>
                  </pic:nvPicPr>
                  <pic:blipFill>
                    <a:blip r:embed="rId9"/>
                    <a:stretch>
                      <a:fillRect/>
                    </a:stretch>
                  </pic:blipFill>
                  <pic:spPr>
                    <a:xfrm>
                      <a:off x="0" y="0"/>
                      <a:ext cx="2200910" cy="1495425"/>
                    </a:xfrm>
                    <a:prstGeom prst="rect">
                      <a:avLst/>
                    </a:prstGeom>
                    <a:noFill/>
                    <a:ln w="9525">
                      <a:noFill/>
                    </a:ln>
                  </pic:spPr>
                </pic:pic>
              </a:graphicData>
            </a:graphic>
          </wp:anchor>
        </w:drawing>
      </w:r>
    </w:p>
    <w:p>
      <w:pPr>
        <w:numPr>
          <w:ilvl w:val="0"/>
          <w:numId w:val="0"/>
        </w:numPr>
        <w:adjustRightInd w:val="0"/>
        <w:snapToGrid w:val="0"/>
        <w:spacing w:line="360" w:lineRule="auto"/>
        <w:rPr>
          <w:rFonts w:hint="eastAsia" w:ascii="宋体" w:hAnsi="宋体" w:eastAsia="宋体" w:cs="宋体"/>
          <w:b/>
          <w:bCs/>
          <w:color w:val="0000FF"/>
          <w:szCs w:val="21"/>
          <w:lang w:eastAsia="zh-CN"/>
        </w:rPr>
      </w:pPr>
      <w:r>
        <w:rPr>
          <w:rFonts w:hint="eastAsia" w:ascii="宋体" w:hAnsi="宋体" w:cs="宋体"/>
          <w:b/>
          <w:bCs/>
          <w:color w:val="0000FF"/>
          <w:szCs w:val="21"/>
        </w:rPr>
        <w:t>第二天：</w:t>
      </w:r>
      <w:r>
        <w:rPr>
          <w:rFonts w:hint="eastAsia" w:ascii="宋体" w:hAnsi="宋体" w:cs="宋体"/>
          <w:b/>
          <w:bCs/>
          <w:color w:val="0000FF"/>
        </w:rPr>
        <w:t xml:space="preserve">   亚庇</w:t>
      </w:r>
      <w:r>
        <w:rPr>
          <w:rFonts w:hint="eastAsia" w:ascii="宋体" w:hAnsi="宋体" w:cs="宋体"/>
          <w:b/>
          <w:bCs/>
          <w:color w:val="0000FF"/>
          <w:lang w:val="en-US" w:eastAsia="zh-CN"/>
        </w:rPr>
        <w:t>-J</w:t>
      </w:r>
      <w:r>
        <w:rPr>
          <w:rFonts w:hint="eastAsia" w:ascii="宋体" w:hAnsi="宋体" w:cs="宋体"/>
          <w:b/>
          <w:bCs/>
          <w:color w:val="0000FF"/>
        </w:rPr>
        <w:t xml:space="preserve">婆罗洲文化村+音乐剧                                     </w:t>
      </w:r>
      <w:r>
        <w:rPr>
          <w:rFonts w:hint="eastAsia" w:ascii="宋体" w:hAnsi="宋体" w:cs="宋体"/>
          <w:b/>
          <w:bCs/>
          <w:color w:val="0000FF"/>
          <w:szCs w:val="21"/>
          <w:lang w:eastAsia="zh-CN"/>
        </w:rPr>
        <w:t>当地四星酒店</w:t>
      </w:r>
    </w:p>
    <w:p>
      <w:pPr>
        <w:adjustRightInd w:val="0"/>
        <w:snapToGrid w:val="0"/>
        <w:spacing w:line="360" w:lineRule="auto"/>
        <w:ind w:firstLine="420" w:firstLineChars="200"/>
        <w:rPr>
          <w:rFonts w:hint="eastAsia" w:asciiTheme="minorEastAsia" w:hAnsiTheme="minorEastAsia"/>
        </w:rPr>
      </w:pPr>
      <w:r>
        <w:rPr>
          <w:rFonts w:hint="eastAsia" w:asciiTheme="minorEastAsia" w:hAnsiTheme="minorEastAsia"/>
        </w:rPr>
        <w:t>抵达后办理完入境手续，在沙巴导游的带领下前往酒店用早餐，餐后让各位贵宾们回到房里好好休息片刻。于约定时间集合前往享用</w:t>
      </w:r>
      <w:r>
        <w:rPr>
          <w:rFonts w:hint="eastAsia" w:asciiTheme="minorEastAsia" w:hAnsiTheme="minorEastAsia"/>
          <w:b/>
          <w:bCs/>
          <w:color w:val="0070C0"/>
        </w:rPr>
        <w:t>【海鲜风味餐】</w:t>
      </w:r>
      <w:r>
        <w:rPr>
          <w:rFonts w:hint="eastAsia" w:asciiTheme="minorEastAsia" w:hAnsiTheme="minorEastAsia"/>
        </w:rPr>
        <w:t>，后前往沙巴</w:t>
      </w:r>
      <w:r>
        <w:rPr>
          <w:rFonts w:hint="eastAsia" w:asciiTheme="minorEastAsia" w:hAnsiTheme="minorEastAsia"/>
          <w:b/>
          <w:bCs/>
          <w:color w:val="0070C0"/>
        </w:rPr>
        <w:t>【J 婆罗洲文化村】</w:t>
      </w:r>
      <w:r>
        <w:rPr>
          <w:rFonts w:hint="eastAsia" w:asciiTheme="minorEastAsia" w:hAnsiTheme="minorEastAsia"/>
        </w:rPr>
        <w:t>，各位贵宾可以欣赏独一无二的</w:t>
      </w:r>
      <w:r>
        <w:rPr>
          <w:rFonts w:hint="eastAsia" w:asciiTheme="minorEastAsia" w:hAnsiTheme="minorEastAsia"/>
          <w:b/>
          <w:bCs/>
          <w:color w:val="0070C0"/>
        </w:rPr>
        <w:t>【Sininggazanak 音乐剧】</w:t>
      </w:r>
      <w:r>
        <w:rPr>
          <w:rFonts w:hint="eastAsia" w:asciiTheme="minorEastAsia" w:hAnsiTheme="minorEastAsia"/>
        </w:rPr>
        <w:t>（30 至 45 分钟长）。这剧名为 "Sininggazanak" 的乐剧, 是在说着一个发生在二十世纪的真人真事。一个为纪念无子女的人坚立纪念碑木的故事。此乐剧的亮点是全程都是以卡达山语言演出的，工作人员会提前安排一份中文版的故事大纲给客人（导游也会提前或者在旁和客人解说）。表演期间希望客人保持肃静，用心体会每一位演员的演出。表演结束以后, 演员会邀请客人一起跳民族舞蹈也会让客人品尝当地酿的米酒。客人还可以深入文化村的</w:t>
      </w:r>
      <w:r>
        <w:rPr>
          <w:rFonts w:hint="eastAsia" w:asciiTheme="minorEastAsia" w:hAnsiTheme="minorEastAsia"/>
          <w:b/>
          <w:bCs/>
          <w:color w:val="0070C0"/>
        </w:rPr>
        <w:t>【植物园】</w:t>
      </w:r>
      <w:r>
        <w:rPr>
          <w:rFonts w:hint="eastAsia" w:asciiTheme="minorEastAsia" w:hAnsiTheme="minorEastAsia"/>
        </w:rPr>
        <w:t>了解沙巴的农作品，包括可可树，橡胶树，国宝东哥阿里，能治疗和预防癌症的药草以及可以让客人体验种植幼苗的迷你稻田等等，必定能让客人更深入了解不一样的沙巴。由于这文化村前身就是某位卡达山民族的小村庄，所以在这里可以体验到他们族人独特的吊桥及独特的雕刻。后前往参观华人供奉观音的</w:t>
      </w:r>
      <w:r>
        <w:rPr>
          <w:rFonts w:hint="eastAsia" w:asciiTheme="minorEastAsia" w:hAnsiTheme="minorEastAsia"/>
          <w:b/>
          <w:bCs/>
          <w:color w:val="0070C0"/>
        </w:rPr>
        <w:t>【普陀寺】</w:t>
      </w:r>
      <w:r>
        <w:rPr>
          <w:rFonts w:hint="eastAsia" w:asciiTheme="minorEastAsia" w:hAnsiTheme="minorEastAsia"/>
        </w:rPr>
        <w:t>，沙巴普陀寺是当地华人的庙，当地华侨捐献修了一个普陀寺，寺里所有的原材料都是从中国运来的，门口有尊观音像，和台湾的观音像很不一样！还有寺庙是开放式的，香就放在炉前可随便取，当地人还把自己珍藏的有关佛学的书籍都放在寺里供大家阅读。随后前往参观</w:t>
      </w:r>
      <w:r>
        <w:rPr>
          <w:rFonts w:hint="eastAsia" w:asciiTheme="minorEastAsia" w:hAnsiTheme="minorEastAsia"/>
          <w:b/>
          <w:bCs/>
          <w:color w:val="0070C0"/>
        </w:rPr>
        <w:t>【沙巴大学】</w:t>
      </w:r>
      <w:r>
        <w:rPr>
          <w:rFonts w:hint="eastAsia" w:asciiTheme="minorEastAsia" w:hAnsiTheme="minorEastAsia"/>
        </w:rPr>
        <w:t>外观。随后前往参观造型优美的</w:t>
      </w:r>
      <w:r>
        <w:rPr>
          <w:rFonts w:hint="eastAsia" w:asciiTheme="minorEastAsia" w:hAnsiTheme="minorEastAsia"/>
          <w:b/>
          <w:bCs/>
          <w:color w:val="0070C0"/>
        </w:rPr>
        <w:t>【沙巴基金大厦】</w:t>
      </w:r>
      <w:r>
        <w:rPr>
          <w:rFonts w:hint="eastAsia" w:asciiTheme="minorEastAsia" w:hAnsiTheme="minorEastAsia"/>
        </w:rPr>
        <w:t>，建於1977年,這座大廈是世上少數以一支主干軸體，由96支鋼條呈輻射狀支撐的圓體形建築。它也是沙巴具有代表性的建築物。后将带大家前往白底金边的回教</w:t>
      </w:r>
      <w:r>
        <w:rPr>
          <w:rFonts w:hint="eastAsia" w:asciiTheme="minorEastAsia" w:hAnsiTheme="minorEastAsia"/>
          <w:b/>
          <w:bCs/>
          <w:color w:val="0070C0"/>
        </w:rPr>
        <w:t>【水上清真寺】</w:t>
      </w:r>
      <w:r>
        <w:rPr>
          <w:rFonts w:hint="eastAsia" w:asciiTheme="minorEastAsia" w:hAnsiTheme="minorEastAsia"/>
        </w:rPr>
        <w:t>，哥达京那巴鲁市立清真寺座落在里卡士湾畔（Likas Bay），是一座典型的当代伊斯兰教建筑，是马来西亚夕阳景观壮丽的清真寺之一。它建于里卡士湾的人造湖上，感觉有如浮在水面之上，因而得到“水上清真寺”的美称。令人惊叹的白色建筑物造型，与蓝天完美的连成一体。自理晚餐后入住酒店。</w:t>
      </w:r>
    </w:p>
    <w:p>
      <w:pPr>
        <w:adjustRightInd w:val="0"/>
        <w:snapToGrid w:val="0"/>
        <w:spacing w:line="360" w:lineRule="auto"/>
        <w:ind w:firstLine="422" w:firstLineChars="200"/>
        <w:rPr>
          <w:rFonts w:hint="eastAsia" w:ascii="宋体" w:hAnsi="宋体" w:eastAsia="宋体" w:cs="宋体"/>
          <w:b/>
          <w:bCs w:val="0"/>
          <w:color w:val="auto"/>
          <w:lang w:eastAsia="zh-CN"/>
        </w:rPr>
      </w:pPr>
      <w:r>
        <w:rPr>
          <w:rFonts w:hint="eastAsia" w:ascii="宋体" w:hAnsi="宋体" w:cs="宋体"/>
          <w:b/>
          <w:bCs w:val="0"/>
          <w:color w:val="auto"/>
        </w:rPr>
        <w:t xml:space="preserve">早:酒店内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午: 海鲜风味餐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晚：</w:t>
      </w:r>
      <w:r>
        <w:rPr>
          <w:rFonts w:hint="eastAsia" w:ascii="宋体" w:hAnsi="宋体" w:cs="宋体"/>
          <w:b/>
          <w:bCs w:val="0"/>
          <w:color w:val="auto"/>
          <w:lang w:eastAsia="zh-CN"/>
        </w:rPr>
        <w:t>团队晚餐</w:t>
      </w:r>
    </w:p>
    <w:p>
      <w:pPr>
        <w:adjustRightInd w:val="0"/>
        <w:snapToGrid w:val="0"/>
        <w:spacing w:line="360" w:lineRule="auto"/>
        <w:rPr>
          <w:rFonts w:ascii="宋体" w:hAnsi="宋体" w:cs="宋体"/>
          <w:b/>
          <w:bCs/>
          <w:color w:val="0000FF"/>
          <w:szCs w:val="21"/>
        </w:rPr>
      </w:pPr>
      <w:r>
        <w:rPr>
          <w:rFonts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4486275</wp:posOffset>
            </wp:positionH>
            <wp:positionV relativeFrom="paragraph">
              <wp:posOffset>31115</wp:posOffset>
            </wp:positionV>
            <wp:extent cx="2230120" cy="1453515"/>
            <wp:effectExtent l="0" t="0" r="17780" b="13335"/>
            <wp:wrapTopAndBottom/>
            <wp:docPr id="2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descr="IMG_256"/>
                    <pic:cNvPicPr>
                      <a:picLocks noChangeAspect="1"/>
                    </pic:cNvPicPr>
                  </pic:nvPicPr>
                  <pic:blipFill>
                    <a:blip r:embed="rId10"/>
                    <a:stretch>
                      <a:fillRect/>
                    </a:stretch>
                  </pic:blipFill>
                  <pic:spPr>
                    <a:xfrm>
                      <a:off x="0" y="0"/>
                      <a:ext cx="2230120" cy="145351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4384" behindDoc="0" locked="0" layoutInCell="1" allowOverlap="1">
            <wp:simplePos x="0" y="0"/>
            <wp:positionH relativeFrom="column">
              <wp:posOffset>2152650</wp:posOffset>
            </wp:positionH>
            <wp:positionV relativeFrom="paragraph">
              <wp:posOffset>38735</wp:posOffset>
            </wp:positionV>
            <wp:extent cx="2296795" cy="1447800"/>
            <wp:effectExtent l="0" t="0" r="8255" b="0"/>
            <wp:wrapTopAndBottom/>
            <wp:docPr id="1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descr="IMG_256"/>
                    <pic:cNvPicPr>
                      <a:picLocks noChangeAspect="1"/>
                    </pic:cNvPicPr>
                  </pic:nvPicPr>
                  <pic:blipFill>
                    <a:blip r:embed="rId11"/>
                    <a:stretch>
                      <a:fillRect/>
                    </a:stretch>
                  </pic:blipFill>
                  <pic:spPr>
                    <a:xfrm>
                      <a:off x="0" y="0"/>
                      <a:ext cx="2296795" cy="144780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3360" behindDoc="0" locked="0" layoutInCell="1" allowOverlap="1">
            <wp:simplePos x="0" y="0"/>
            <wp:positionH relativeFrom="column">
              <wp:posOffset>-57150</wp:posOffset>
            </wp:positionH>
            <wp:positionV relativeFrom="paragraph">
              <wp:posOffset>19050</wp:posOffset>
            </wp:positionV>
            <wp:extent cx="2189480" cy="1463040"/>
            <wp:effectExtent l="0" t="0" r="1270" b="3810"/>
            <wp:wrapTopAndBottom/>
            <wp:docPr id="1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descr="IMG_256"/>
                    <pic:cNvPicPr>
                      <a:picLocks noChangeAspect="1"/>
                    </pic:cNvPicPr>
                  </pic:nvPicPr>
                  <pic:blipFill>
                    <a:blip r:embed="rId12"/>
                    <a:stretch>
                      <a:fillRect/>
                    </a:stretch>
                  </pic:blipFill>
                  <pic:spPr>
                    <a:xfrm>
                      <a:off x="0" y="0"/>
                      <a:ext cx="2189480" cy="1463040"/>
                    </a:xfrm>
                    <a:prstGeom prst="rect">
                      <a:avLst/>
                    </a:prstGeom>
                    <a:noFill/>
                    <a:ln w="9525">
                      <a:noFill/>
                    </a:ln>
                  </pic:spPr>
                </pic:pic>
              </a:graphicData>
            </a:graphic>
          </wp:anchor>
        </w:drawing>
      </w:r>
      <w:r>
        <w:t xml:space="preserve">    </w:t>
      </w:r>
    </w:p>
    <w:p>
      <w:pPr>
        <w:numPr>
          <w:ilvl w:val="0"/>
          <w:numId w:val="0"/>
        </w:numPr>
        <w:adjustRightInd w:val="0"/>
        <w:snapToGrid w:val="0"/>
        <w:spacing w:line="360" w:lineRule="auto"/>
        <w:rPr>
          <w:rFonts w:ascii="宋体" w:hAnsi="宋体" w:cs="宋体"/>
          <w:b/>
          <w:bCs/>
          <w:color w:val="0000FF"/>
          <w:szCs w:val="21"/>
        </w:rPr>
      </w:pPr>
      <w:r>
        <w:rPr>
          <w:rFonts w:hint="eastAsia" w:ascii="宋体" w:hAnsi="宋体" w:cs="宋体"/>
          <w:b/>
          <w:bCs/>
          <w:color w:val="0000FF"/>
          <w:szCs w:val="21"/>
        </w:rPr>
        <w:t xml:space="preserve">第三天：第三天：曼奴干岛之曼岛私人沙滩  </w:t>
      </w:r>
      <w:r>
        <w:rPr>
          <w:rFonts w:hint="eastAsia" w:ascii="宋体" w:hAnsi="宋体" w:cs="宋体"/>
          <w:b/>
          <w:bCs/>
          <w:color w:val="0000FF"/>
          <w:szCs w:val="21"/>
        </w:rPr>
        <w:tab/>
      </w:r>
      <w:r>
        <w:rPr>
          <w:rFonts w:ascii="宋体" w:hAnsi="宋体" w:cs="宋体"/>
          <w:b/>
          <w:bCs/>
          <w:color w:val="0000FF"/>
          <w:szCs w:val="21"/>
        </w:rPr>
        <w:t xml:space="preserve">                             </w:t>
      </w:r>
      <w:r>
        <w:rPr>
          <w:rFonts w:hint="eastAsia" w:ascii="宋体" w:hAnsi="宋体" w:cs="宋体"/>
          <w:b/>
          <w:bCs/>
          <w:color w:val="0000FF"/>
          <w:szCs w:val="21"/>
          <w:lang w:val="en-US" w:eastAsia="zh-CN"/>
        </w:rPr>
        <w:t xml:space="preserve"> </w:t>
      </w:r>
      <w:r>
        <w:rPr>
          <w:rFonts w:ascii="宋体" w:hAnsi="宋体" w:cs="宋体"/>
          <w:b/>
          <w:bCs/>
          <w:color w:val="0000FF"/>
          <w:szCs w:val="21"/>
        </w:rPr>
        <w:t xml:space="preserve"> </w:t>
      </w:r>
      <w:r>
        <w:rPr>
          <w:rFonts w:hint="eastAsia" w:ascii="宋体" w:hAnsi="宋体" w:cs="宋体"/>
          <w:b/>
          <w:bCs/>
          <w:color w:val="0000FF"/>
          <w:szCs w:val="21"/>
          <w:lang w:eastAsia="zh-CN"/>
        </w:rPr>
        <w:t>当地四星酒店</w:t>
      </w:r>
    </w:p>
    <w:p>
      <w:pPr>
        <w:adjustRightInd w:val="0"/>
        <w:snapToGrid w:val="0"/>
        <w:spacing w:line="360" w:lineRule="auto"/>
        <w:ind w:firstLine="420" w:firstLineChars="200"/>
        <w:rPr>
          <w:rFonts w:hint="eastAsia" w:ascii="宋体" w:hAnsi="宋体" w:cs="宋体"/>
          <w:bCs/>
        </w:rPr>
      </w:pPr>
      <w:r>
        <w:rPr>
          <w:rFonts w:hint="eastAsia" w:ascii="宋体" w:hAnsi="宋体" w:cs="宋体"/>
          <w:bCs/>
        </w:rPr>
        <w:t>酒店享用早餐后，于码头乘船前往</w:t>
      </w:r>
      <w:r>
        <w:rPr>
          <w:rFonts w:hint="eastAsia" w:ascii="宋体" w:hAnsi="宋体" w:cs="宋体"/>
          <w:b/>
          <w:bCs w:val="0"/>
          <w:color w:val="0070C0"/>
        </w:rPr>
        <w:t>【东故阿都拉曼国家公园】</w:t>
      </w:r>
      <w:r>
        <w:rPr>
          <w:rFonts w:hint="eastAsia" w:ascii="宋体" w:hAnsi="宋体" w:cs="宋体"/>
          <w:bCs/>
        </w:rPr>
        <w:t>其中的一个美丽岛屿-</w:t>
      </w:r>
      <w:r>
        <w:rPr>
          <w:rFonts w:hint="eastAsia" w:ascii="宋体" w:hAnsi="宋体" w:cs="宋体"/>
          <w:b/>
          <w:bCs w:val="0"/>
          <w:color w:val="0070C0"/>
        </w:rPr>
        <w:t>马努干岛</w:t>
      </w:r>
      <w:r>
        <w:rPr>
          <w:rFonts w:hint="eastAsia" w:ascii="宋体" w:hAnsi="宋体" w:cs="宋体"/>
          <w:bCs/>
        </w:rPr>
        <w:t>，被誉为东故国家公园中最整洁、优雅的岛屿。其周围的水域尽是美丽的珊瑚和热带鱼，在码头上就忍不住想跳入沙比岛的海域中，岛上建有野餐亭、烧烤坑、更衣室、洗手间、沐浴、海上游乐项目也一应俱全。</w:t>
      </w:r>
      <w:r>
        <w:rPr>
          <w:rFonts w:hint="eastAsia" w:ascii="宋体" w:hAnsi="宋体" w:cs="宋体"/>
          <w:bCs/>
          <w:lang w:eastAsia="zh-CN"/>
        </w:rPr>
        <w:t>然后乘快艇前往</w:t>
      </w:r>
      <w:r>
        <w:rPr>
          <w:rFonts w:hint="eastAsia" w:ascii="宋体" w:hAnsi="宋体" w:cs="宋体"/>
          <w:b/>
          <w:bCs w:val="0"/>
          <w:color w:val="0070C0"/>
          <w:lang w:eastAsia="zh-CN"/>
        </w:rPr>
        <w:t>马穆迪岛，马穆迪岛</w:t>
      </w:r>
      <w:r>
        <w:rPr>
          <w:rFonts w:hint="eastAsia" w:ascii="宋体" w:hAnsi="宋体" w:cs="宋体"/>
          <w:bCs/>
        </w:rPr>
        <w:t>是潜水者的天堂。到达</w:t>
      </w:r>
      <w:r>
        <w:rPr>
          <w:rFonts w:hint="eastAsia" w:ascii="宋体" w:hAnsi="宋体" w:cs="宋体"/>
          <w:b/>
          <w:bCs w:val="0"/>
          <w:color w:val="0070C0"/>
          <w:lang w:eastAsia="zh-CN"/>
        </w:rPr>
        <w:t>马穆迪岛</w:t>
      </w:r>
      <w:r>
        <w:rPr>
          <w:rFonts w:hint="eastAsia" w:ascii="宋体" w:hAnsi="宋体" w:cs="宋体"/>
          <w:bCs/>
        </w:rPr>
        <w:t>的时候，突然会有种安静的感觉。在码头上的栈桥往下看，可以看到海水的颜色从浅绿色变成蓝绿色，非常漂亮。清澈的海水下有美丽的珊瑚和鱼，您可以在白沙滩上悠闲地晒太阳，捡贝壳，也可以在海湾浅浅的海水里闲散的游一会儿，回归大自然，返璞归真；也可以自费参与水上活动：降落伞；海底漫步；海底摩托车；摩托艇；香蕉船；这里还生活着一种东马和印尼特有的巨蜥，别看他们样子吓人，其实他们很温顺。大概是熟悉了来来往往的人群和各种镁光灯，他们很有大牌范儿，晃晃荡荡的踱步到餐桌前准备和游客一起享用午餐。工作人员向他们扔去一块烤鸡肉，他们就慢吞吞的将鸡肉吞下，然后懒洋洋的享受着游客们的围观，绝对是个爷们！</w:t>
      </w:r>
    </w:p>
    <w:p>
      <w:pPr>
        <w:adjustRightInd w:val="0"/>
        <w:snapToGrid w:val="0"/>
        <w:spacing w:line="360" w:lineRule="auto"/>
        <w:rPr>
          <w:rFonts w:hint="eastAsia" w:ascii="宋体" w:hAnsi="宋体" w:cs="宋体"/>
          <w:b/>
          <w:bCs w:val="0"/>
          <w:color w:val="FF0000"/>
        </w:rPr>
      </w:pPr>
      <w:r>
        <w:rPr>
          <w:rFonts w:hint="eastAsia" w:ascii="宋体" w:hAnsi="宋体" w:cs="宋体"/>
          <w:b/>
          <w:bCs w:val="0"/>
          <w:color w:val="FF0000"/>
        </w:rPr>
        <w:t>温馨提示：美好时光要用相机记录，请充好电。好的心情会给您带来更多的好运。旖旎的风光也留下您的足迹！</w:t>
      </w:r>
    </w:p>
    <w:p>
      <w:pPr>
        <w:adjustRightInd w:val="0"/>
        <w:snapToGrid w:val="0"/>
        <w:spacing w:line="360" w:lineRule="auto"/>
      </w:pPr>
      <w:r>
        <w:rPr>
          <w:rFonts w:hint="eastAsia" w:ascii="宋体" w:hAnsi="宋体" w:cs="宋体"/>
          <w:b/>
          <w:bCs w:val="0"/>
          <w:color w:val="auto"/>
        </w:rPr>
        <w:t xml:space="preserve">早:酒店内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午:岛上海鲜餐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晚：</w:t>
      </w:r>
      <w:r>
        <w:rPr>
          <w:rFonts w:hint="eastAsia" w:ascii="宋体" w:hAnsi="宋体" w:cs="宋体"/>
          <w:b/>
          <w:bCs w:val="0"/>
          <w:color w:val="auto"/>
          <w:lang w:eastAsia="zh-CN"/>
        </w:rPr>
        <w:t>团队晚餐</w:t>
      </w:r>
      <w:r>
        <w:t xml:space="preserve">    </w:t>
      </w:r>
    </w:p>
    <w:p>
      <w:pPr>
        <w:adjustRightInd w:val="0"/>
        <w:snapToGrid w:val="0"/>
        <w:spacing w:line="360" w:lineRule="auto"/>
      </w:pPr>
      <w:r>
        <w:rPr>
          <w:rFonts w:ascii="宋体" w:hAnsi="宋体" w:eastAsia="宋体" w:cs="宋体"/>
          <w:sz w:val="24"/>
          <w:szCs w:val="24"/>
        </w:rPr>
        <w:drawing>
          <wp:anchor distT="0" distB="0" distL="114300" distR="114300" simplePos="0" relativeHeight="251667456" behindDoc="0" locked="0" layoutInCell="1" allowOverlap="1">
            <wp:simplePos x="0" y="0"/>
            <wp:positionH relativeFrom="column">
              <wp:posOffset>2152650</wp:posOffset>
            </wp:positionH>
            <wp:positionV relativeFrom="paragraph">
              <wp:posOffset>14605</wp:posOffset>
            </wp:positionV>
            <wp:extent cx="2292985" cy="1521460"/>
            <wp:effectExtent l="0" t="0" r="12065" b="2540"/>
            <wp:wrapTopAndBottom/>
            <wp:docPr id="2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descr="IMG_256"/>
                    <pic:cNvPicPr>
                      <a:picLocks noChangeAspect="1"/>
                    </pic:cNvPicPr>
                  </pic:nvPicPr>
                  <pic:blipFill>
                    <a:blip r:embed="rId13"/>
                    <a:stretch>
                      <a:fillRect/>
                    </a:stretch>
                  </pic:blipFill>
                  <pic:spPr>
                    <a:xfrm>
                      <a:off x="0" y="0"/>
                      <a:ext cx="2292985" cy="152146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6432" behindDoc="0" locked="0" layoutInCell="1" allowOverlap="1">
            <wp:simplePos x="0" y="0"/>
            <wp:positionH relativeFrom="column">
              <wp:posOffset>-122555</wp:posOffset>
            </wp:positionH>
            <wp:positionV relativeFrom="paragraph">
              <wp:posOffset>19685</wp:posOffset>
            </wp:positionV>
            <wp:extent cx="2260600" cy="1508125"/>
            <wp:effectExtent l="0" t="0" r="6350" b="15875"/>
            <wp:wrapTopAndBottom/>
            <wp:docPr id="2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IMG_256"/>
                    <pic:cNvPicPr>
                      <a:picLocks noChangeAspect="1"/>
                    </pic:cNvPicPr>
                  </pic:nvPicPr>
                  <pic:blipFill>
                    <a:blip r:embed="rId14"/>
                    <a:stretch>
                      <a:fillRect/>
                    </a:stretch>
                  </pic:blipFill>
                  <pic:spPr>
                    <a:xfrm>
                      <a:off x="0" y="0"/>
                      <a:ext cx="2260600" cy="150812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8480" behindDoc="0" locked="0" layoutInCell="1" allowOverlap="1">
            <wp:simplePos x="0" y="0"/>
            <wp:positionH relativeFrom="column">
              <wp:posOffset>4476750</wp:posOffset>
            </wp:positionH>
            <wp:positionV relativeFrom="paragraph">
              <wp:posOffset>32385</wp:posOffset>
            </wp:positionV>
            <wp:extent cx="2259965" cy="1506220"/>
            <wp:effectExtent l="0" t="0" r="6985" b="17780"/>
            <wp:wrapTopAndBottom/>
            <wp:docPr id="2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descr="IMG_256"/>
                    <pic:cNvPicPr>
                      <a:picLocks noChangeAspect="1"/>
                    </pic:cNvPicPr>
                  </pic:nvPicPr>
                  <pic:blipFill>
                    <a:blip r:embed="rId15"/>
                    <a:stretch>
                      <a:fillRect/>
                    </a:stretch>
                  </pic:blipFill>
                  <pic:spPr>
                    <a:xfrm>
                      <a:off x="0" y="0"/>
                      <a:ext cx="2259965" cy="1506220"/>
                    </a:xfrm>
                    <a:prstGeom prst="rect">
                      <a:avLst/>
                    </a:prstGeom>
                    <a:noFill/>
                    <a:ln w="9525">
                      <a:noFill/>
                    </a:ln>
                  </pic:spPr>
                </pic:pic>
              </a:graphicData>
            </a:graphic>
          </wp:anchor>
        </w:drawing>
      </w:r>
    </w:p>
    <w:p>
      <w:pPr>
        <w:numPr>
          <w:ilvl w:val="0"/>
          <w:numId w:val="0"/>
        </w:numPr>
        <w:adjustRightInd w:val="0"/>
        <w:snapToGrid w:val="0"/>
        <w:spacing w:line="360" w:lineRule="auto"/>
        <w:rPr>
          <w:rFonts w:hint="eastAsia" w:ascii="宋体" w:hAnsi="宋体" w:eastAsia="宋体" w:cs="宋体"/>
          <w:b/>
          <w:bCs/>
          <w:color w:val="0000FF"/>
          <w:szCs w:val="21"/>
          <w:lang w:eastAsia="zh-CN"/>
        </w:rPr>
      </w:pPr>
      <w:r>
        <w:rPr>
          <w:rFonts w:hint="eastAsia" w:ascii="宋体" w:hAnsi="宋体" w:cs="宋体"/>
          <w:b/>
          <w:bCs/>
          <w:color w:val="0000FF"/>
          <w:szCs w:val="21"/>
        </w:rPr>
        <w:t xml:space="preserve">第四天：美人鱼岛一日游 </w:t>
      </w:r>
      <w:r>
        <w:rPr>
          <w:rFonts w:hint="eastAsia" w:ascii="宋体" w:hAnsi="宋体" w:cs="宋体"/>
          <w:b/>
          <w:bCs/>
          <w:color w:val="0000FF"/>
          <w:szCs w:val="21"/>
        </w:rPr>
        <w:tab/>
      </w:r>
      <w:r>
        <w:rPr>
          <w:rFonts w:hint="eastAsia" w:ascii="宋体" w:hAnsi="宋体" w:cs="宋体"/>
          <w:b/>
          <w:bCs/>
          <w:color w:val="0000FF"/>
          <w:szCs w:val="21"/>
        </w:rPr>
        <w:t xml:space="preserve">                                </w:t>
      </w:r>
      <w:r>
        <w:rPr>
          <w:rFonts w:ascii="宋体" w:hAnsi="宋体" w:cs="宋体"/>
          <w:b/>
          <w:bCs/>
          <w:color w:val="0000FF"/>
          <w:szCs w:val="21"/>
        </w:rPr>
        <w:t xml:space="preserve">                </w:t>
      </w:r>
      <w:r>
        <w:rPr>
          <w:rFonts w:hint="eastAsia" w:ascii="宋体" w:hAnsi="宋体" w:cs="宋体"/>
          <w:b/>
          <w:bCs/>
          <w:color w:val="0000FF"/>
          <w:szCs w:val="21"/>
          <w:lang w:val="en-US" w:eastAsia="zh-CN"/>
        </w:rPr>
        <w:t xml:space="preserve">  当地</w:t>
      </w:r>
      <w:r>
        <w:rPr>
          <w:rFonts w:hint="eastAsia" w:ascii="宋体" w:hAnsi="宋体" w:cs="宋体"/>
          <w:b/>
          <w:bCs/>
          <w:color w:val="0000FF"/>
          <w:szCs w:val="21"/>
          <w:lang w:eastAsia="zh-CN"/>
        </w:rPr>
        <w:t>四星酒店</w:t>
      </w:r>
    </w:p>
    <w:p>
      <w:pPr>
        <w:spacing w:line="360" w:lineRule="auto"/>
        <w:ind w:right="118" w:rightChars="56" w:firstLine="422" w:firstLineChars="200"/>
        <w:jc w:val="left"/>
        <w:rPr>
          <w:rFonts w:hint="eastAsia" w:ascii="宋体" w:hAnsi="宋体" w:cs="宋体"/>
          <w:bCs/>
        </w:rPr>
      </w:pPr>
      <w:r>
        <w:rPr>
          <w:rFonts w:hint="eastAsia" w:ascii="宋体" w:hAnsi="宋体" w:cs="宋体"/>
          <w:b/>
          <w:bCs w:val="0"/>
          <w:color w:val="0070C0"/>
        </w:rPr>
        <w:t>【美人鱼岛一日游】</w:t>
      </w:r>
      <w:r>
        <w:rPr>
          <w:rFonts w:hint="eastAsia" w:ascii="宋体" w:hAnsi="宋体" w:cs="宋体"/>
          <w:bCs/>
        </w:rPr>
        <w:t>。前往沙巴知名岛屿</w:t>
      </w:r>
      <w:r>
        <w:rPr>
          <w:rFonts w:hint="eastAsia" w:ascii="宋体" w:hAnsi="宋体" w:cs="宋体"/>
          <w:b/>
          <w:bCs w:val="0"/>
          <w:color w:val="0070C0"/>
        </w:rPr>
        <w:t>【美人鱼岛】</w:t>
      </w:r>
      <w:r>
        <w:rPr>
          <w:rFonts w:hint="eastAsia" w:ascii="宋体" w:hAnsi="宋体" w:cs="宋体"/>
          <w:bCs/>
        </w:rPr>
        <w:t>。美人鱼岛是沙巴地区的知名海岛，沙滩洁白细软，海水清澈见底，因附近海域曾经有两只野生的海牛，也就是俗称的“美人鱼”而得名。从古达码头乘快艇前往美人鱼岛。这海岛拥有罕见的完全没有污染的海洋世界，在这里您可以观赏到种类繁多，五光十色的珊瑚生态群；也可以去探访《海底总动员》的主角小丑鱼“尼莫”和他家的海葵屋；当然在您浮潜的时候，您随时都会拥有被各种热带鱼类簇拥的快感，因为这里的海域受到马来西亚国际海洋局保护，禁止开发，拥有绝对纯天然无污染的海洋生态环境。玩累了倚着椰子树躺在洁白的沙滩上，让自己完全融入这海天一色的淳美世界，那一刻一种浪漫的情愫便在心中荡漾开了。中餐为您安排了品种繁多，新鲜美味的</w:t>
      </w:r>
      <w:r>
        <w:rPr>
          <w:rFonts w:hint="eastAsia" w:ascii="宋体" w:hAnsi="宋体" w:cs="宋体"/>
          <w:b/>
          <w:bCs w:val="0"/>
          <w:color w:val="0070C0"/>
        </w:rPr>
        <w:t>【半自助BBQ简餐】</w:t>
      </w:r>
      <w:r>
        <w:rPr>
          <w:rFonts w:hint="eastAsia" w:ascii="宋体" w:hAnsi="宋体" w:cs="宋体"/>
          <w:bCs/>
        </w:rPr>
        <w:t>，午后根据天气情况适时安排二次浮潜，后自由活动，稍作休息后乘坐快艇返回沙巴。</w:t>
      </w:r>
    </w:p>
    <w:p>
      <w:pPr>
        <w:spacing w:line="360" w:lineRule="auto"/>
        <w:ind w:right="118" w:rightChars="56" w:firstLine="422" w:firstLineChars="200"/>
        <w:jc w:val="left"/>
        <w:rPr>
          <w:rFonts w:ascii="宋体" w:hAnsi="宋体" w:cs="宋体"/>
          <w:b/>
          <w:bCs/>
          <w:color w:val="0000FF"/>
          <w:szCs w:val="21"/>
        </w:rPr>
      </w:pPr>
      <w:r>
        <w:rPr>
          <w:rFonts w:hint="eastAsia" w:ascii="宋体" w:hAnsi="宋体" w:cs="宋体"/>
          <w:b/>
          <w:bCs w:val="0"/>
          <w:color w:val="auto"/>
        </w:rPr>
        <w:t xml:space="preserve">早：酒店内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午: 中餐岛上简餐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晚：</w:t>
      </w:r>
      <w:r>
        <w:rPr>
          <w:rFonts w:hint="eastAsia" w:ascii="宋体" w:hAnsi="宋体" w:cs="宋体"/>
          <w:b/>
          <w:bCs w:val="0"/>
          <w:color w:val="auto"/>
          <w:lang w:eastAsia="zh-CN"/>
        </w:rPr>
        <w:t>团队晚餐</w:t>
      </w:r>
      <w:r>
        <w:t xml:space="preserve"> </w:t>
      </w:r>
      <w:r>
        <w:rPr>
          <w:rFonts w:hint="eastAsia" w:ascii="宋体" w:hAnsi="宋体" w:cs="宋体"/>
          <w:b/>
          <w:bCs w:val="0"/>
          <w:color w:val="auto"/>
        </w:rPr>
        <w:t xml:space="preserve">  </w:t>
      </w:r>
      <w:r>
        <w:rPr>
          <w:rFonts w:hint="eastAsia" w:ascii="宋体" w:hAnsi="宋体" w:cs="宋体"/>
          <w:bCs/>
        </w:rPr>
        <w:t xml:space="preserve">   </w:t>
      </w:r>
    </w:p>
    <w:p>
      <w:pPr>
        <w:spacing w:line="360" w:lineRule="auto"/>
        <w:ind w:right="118" w:rightChars="56"/>
        <w:rPr>
          <w:rFonts w:ascii="宋体" w:hAnsi="宋体" w:cs="宋体"/>
          <w:b/>
          <w:bCs/>
          <w:color w:val="0000FF"/>
          <w:szCs w:val="21"/>
        </w:rPr>
      </w:pPr>
      <w:r>
        <w:rPr>
          <w:rFonts w:ascii="宋体" w:hAnsi="宋体" w:eastAsia="宋体" w:cs="宋体"/>
          <w:sz w:val="24"/>
          <w:szCs w:val="24"/>
        </w:rPr>
        <w:drawing>
          <wp:anchor distT="0" distB="0" distL="114300" distR="114300" simplePos="0" relativeHeight="251671552" behindDoc="0" locked="0" layoutInCell="1" allowOverlap="1">
            <wp:simplePos x="0" y="0"/>
            <wp:positionH relativeFrom="column">
              <wp:posOffset>4610100</wp:posOffset>
            </wp:positionH>
            <wp:positionV relativeFrom="paragraph">
              <wp:posOffset>50800</wp:posOffset>
            </wp:positionV>
            <wp:extent cx="2187575" cy="1534160"/>
            <wp:effectExtent l="0" t="0" r="3175" b="8890"/>
            <wp:wrapTopAndBottom/>
            <wp:docPr id="28"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IMG_256"/>
                    <pic:cNvPicPr>
                      <a:picLocks noChangeAspect="1"/>
                    </pic:cNvPicPr>
                  </pic:nvPicPr>
                  <pic:blipFill>
                    <a:blip r:embed="rId16"/>
                    <a:stretch>
                      <a:fillRect/>
                    </a:stretch>
                  </pic:blipFill>
                  <pic:spPr>
                    <a:xfrm>
                      <a:off x="0" y="0"/>
                      <a:ext cx="2187575" cy="153416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0528" behindDoc="0" locked="0" layoutInCell="1" allowOverlap="1">
            <wp:simplePos x="0" y="0"/>
            <wp:positionH relativeFrom="column">
              <wp:posOffset>2219325</wp:posOffset>
            </wp:positionH>
            <wp:positionV relativeFrom="paragraph">
              <wp:posOffset>65405</wp:posOffset>
            </wp:positionV>
            <wp:extent cx="2362835" cy="1533525"/>
            <wp:effectExtent l="0" t="0" r="18415" b="9525"/>
            <wp:wrapTopAndBottom/>
            <wp:docPr id="2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descr="IMG_256"/>
                    <pic:cNvPicPr>
                      <a:picLocks noChangeAspect="1"/>
                    </pic:cNvPicPr>
                  </pic:nvPicPr>
                  <pic:blipFill>
                    <a:blip r:embed="rId17"/>
                    <a:stretch>
                      <a:fillRect/>
                    </a:stretch>
                  </pic:blipFill>
                  <pic:spPr>
                    <a:xfrm>
                      <a:off x="0" y="0"/>
                      <a:ext cx="2362835" cy="153352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69504" behindDoc="0" locked="0" layoutInCell="1" allowOverlap="1">
            <wp:simplePos x="0" y="0"/>
            <wp:positionH relativeFrom="column">
              <wp:posOffset>-114300</wp:posOffset>
            </wp:positionH>
            <wp:positionV relativeFrom="paragraph">
              <wp:posOffset>95250</wp:posOffset>
            </wp:positionV>
            <wp:extent cx="2295525" cy="1523365"/>
            <wp:effectExtent l="0" t="0" r="9525" b="635"/>
            <wp:wrapTopAndBottom/>
            <wp:docPr id="26"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descr="IMG_256"/>
                    <pic:cNvPicPr>
                      <a:picLocks noChangeAspect="1"/>
                    </pic:cNvPicPr>
                  </pic:nvPicPr>
                  <pic:blipFill>
                    <a:blip r:embed="rId18"/>
                    <a:stretch>
                      <a:fillRect/>
                    </a:stretch>
                  </pic:blipFill>
                  <pic:spPr>
                    <a:xfrm>
                      <a:off x="0" y="0"/>
                      <a:ext cx="2295525" cy="1523365"/>
                    </a:xfrm>
                    <a:prstGeom prst="rect">
                      <a:avLst/>
                    </a:prstGeom>
                    <a:noFill/>
                    <a:ln w="9525">
                      <a:noFill/>
                    </a:ln>
                  </pic:spPr>
                </pic:pic>
              </a:graphicData>
            </a:graphic>
          </wp:anchor>
        </w:drawing>
      </w:r>
      <w:r>
        <w:t xml:space="preserve"> </w:t>
      </w:r>
      <w:r>
        <w:rPr>
          <w:rFonts w:hint="eastAsia" w:ascii="宋体" w:hAnsi="宋体" w:cs="宋体"/>
          <w:b/>
          <w:bCs/>
          <w:color w:val="0000FF"/>
          <w:szCs w:val="21"/>
        </w:rPr>
        <w:t xml:space="preserve"> </w:t>
      </w:r>
      <w:r>
        <w:t xml:space="preserve"> </w:t>
      </w:r>
    </w:p>
    <w:p>
      <w:pPr>
        <w:numPr>
          <w:ilvl w:val="0"/>
          <w:numId w:val="0"/>
        </w:numPr>
        <w:adjustRightInd w:val="0"/>
        <w:snapToGrid w:val="0"/>
        <w:spacing w:line="360" w:lineRule="auto"/>
        <w:rPr>
          <w:rFonts w:ascii="宋体" w:hAnsi="宋体" w:cs="宋体"/>
          <w:b/>
          <w:bCs/>
          <w:color w:val="0000FF"/>
          <w:szCs w:val="21"/>
        </w:rPr>
      </w:pPr>
      <w:r>
        <w:rPr>
          <w:rFonts w:hint="eastAsia" w:ascii="宋体" w:hAnsi="宋体" w:cs="宋体"/>
          <w:b/>
          <w:bCs/>
          <w:color w:val="0000FF"/>
          <w:szCs w:val="21"/>
        </w:rPr>
        <w:t>第五天：迪加岛码头</w:t>
      </w:r>
      <w:r>
        <w:rPr>
          <w:rFonts w:hint="eastAsia" w:ascii="宋体" w:hAnsi="宋体" w:cs="宋体"/>
          <w:b/>
          <w:bCs/>
          <w:color w:val="0000FF"/>
          <w:szCs w:val="21"/>
        </w:rPr>
        <w:tab/>
      </w:r>
      <w:r>
        <w:rPr>
          <w:rFonts w:hint="eastAsia" w:ascii="宋体" w:hAnsi="宋体" w:cs="宋体"/>
          <w:b/>
          <w:bCs/>
          <w:color w:val="0000FF"/>
          <w:szCs w:val="21"/>
        </w:rPr>
        <w:t xml:space="preserve">                                                        </w:t>
      </w:r>
      <w:r>
        <w:rPr>
          <w:rFonts w:hint="eastAsia" w:ascii="宋体" w:hAnsi="宋体" w:cs="宋体"/>
          <w:b/>
          <w:bCs/>
          <w:color w:val="0000FF"/>
          <w:szCs w:val="21"/>
          <w:lang w:eastAsia="zh-CN"/>
        </w:rPr>
        <w:t>当地四星酒店</w:t>
      </w:r>
    </w:p>
    <w:p>
      <w:pPr>
        <w:widowControl/>
        <w:spacing w:line="360" w:lineRule="auto"/>
        <w:ind w:firstLine="420" w:firstLineChars="200"/>
        <w:rPr>
          <w:rFonts w:hint="eastAsia" w:ascii="宋体" w:hAnsi="宋体" w:cs="宋体"/>
          <w:bCs/>
        </w:rPr>
      </w:pPr>
      <w:r>
        <w:rPr>
          <w:rFonts w:hint="eastAsia" w:ascii="宋体" w:hAnsi="宋体" w:cs="宋体"/>
          <w:bCs/>
        </w:rPr>
        <w:t>集合于酒店大堂，导游将带领乘搭旅游专车出发前往</w:t>
      </w:r>
      <w:r>
        <w:rPr>
          <w:rFonts w:hint="eastAsia" w:ascii="宋体" w:hAnsi="宋体" w:cs="宋体"/>
          <w:b/>
          <w:bCs w:val="0"/>
          <w:color w:val="0070C0"/>
        </w:rPr>
        <w:t>【迪加岛码头】</w:t>
      </w:r>
      <w:r>
        <w:rPr>
          <w:rFonts w:hint="eastAsia" w:ascii="宋体" w:hAnsi="宋体" w:cs="宋体"/>
          <w:bCs/>
        </w:rPr>
        <w:t>。</w:t>
      </w:r>
    </w:p>
    <w:p>
      <w:pPr>
        <w:widowControl/>
        <w:spacing w:line="360" w:lineRule="auto"/>
        <w:rPr>
          <w:rFonts w:hint="eastAsia" w:ascii="宋体" w:hAnsi="宋体" w:eastAsia="宋体" w:cs="宋体"/>
          <w:bCs/>
          <w:lang w:eastAsia="zh-CN"/>
        </w:rPr>
      </w:pPr>
      <w:r>
        <w:rPr>
          <w:rFonts w:hint="eastAsia" w:ascii="宋体" w:hAnsi="宋体" w:cs="宋体"/>
          <w:bCs/>
        </w:rPr>
        <w:t>抵达迪加岛，休息片刻后出发前往火山岩浆区泡美白泥浆浴， 返回岸边享用小茶点，于岛上自由参观拍照，启程返回度假村享用丰富的烧烤午餐</w:t>
      </w:r>
      <w:r>
        <w:rPr>
          <w:rFonts w:hint="eastAsia" w:ascii="宋体" w:hAnsi="宋体" w:cs="宋体"/>
          <w:bCs/>
          <w:lang w:eastAsia="zh-CN"/>
        </w:rPr>
        <w:t>。</w:t>
      </w:r>
      <w:r>
        <w:rPr>
          <w:rFonts w:hint="eastAsia" w:ascii="宋体" w:hAnsi="宋体" w:cs="宋体"/>
          <w:bCs/>
        </w:rPr>
        <w:t>抵达海边度假村，开始登船25分钟抵达蛇岛参观，前往白沙岛参观及进行浮潜活动 ，继续前往第二个浮潜点浮潜，启程返回亚庇市或继续你的行程，晚餐后入住酒店</w:t>
      </w:r>
      <w:r>
        <w:rPr>
          <w:rFonts w:hint="eastAsia" w:ascii="宋体" w:hAnsi="宋体" w:cs="宋体"/>
          <w:bCs/>
          <w:lang w:eastAsia="zh-CN"/>
        </w:rPr>
        <w:t>。</w:t>
      </w:r>
    </w:p>
    <w:p>
      <w:pPr>
        <w:widowControl/>
        <w:spacing w:line="360" w:lineRule="auto"/>
        <w:ind w:firstLine="480" w:firstLineChars="200"/>
        <w:rPr>
          <w:rFonts w:hint="eastAsia" w:ascii="宋体" w:hAnsi="宋体" w:eastAsia="宋体" w:cs="宋体"/>
          <w:b/>
          <w:bCs w:val="0"/>
          <w:color w:val="auto"/>
          <w:lang w:eastAsia="zh-CN"/>
        </w:rPr>
      </w:pPr>
      <w:r>
        <w:rPr>
          <w:rFonts w:ascii="宋体" w:hAnsi="宋体" w:eastAsia="宋体" w:cs="宋体"/>
          <w:sz w:val="24"/>
          <w:szCs w:val="24"/>
        </w:rPr>
        <w:drawing>
          <wp:anchor distT="0" distB="0" distL="114300" distR="114300" simplePos="0" relativeHeight="251674624" behindDoc="0" locked="0" layoutInCell="1" allowOverlap="1">
            <wp:simplePos x="0" y="0"/>
            <wp:positionH relativeFrom="column">
              <wp:posOffset>4514850</wp:posOffset>
            </wp:positionH>
            <wp:positionV relativeFrom="paragraph">
              <wp:posOffset>507365</wp:posOffset>
            </wp:positionV>
            <wp:extent cx="2217420" cy="1476375"/>
            <wp:effectExtent l="0" t="0" r="11430" b="9525"/>
            <wp:wrapTopAndBottom/>
            <wp:docPr id="31"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descr="IMG_256"/>
                    <pic:cNvPicPr>
                      <a:picLocks noChangeAspect="1"/>
                    </pic:cNvPicPr>
                  </pic:nvPicPr>
                  <pic:blipFill>
                    <a:blip r:embed="rId19"/>
                    <a:stretch>
                      <a:fillRect/>
                    </a:stretch>
                  </pic:blipFill>
                  <pic:spPr>
                    <a:xfrm>
                      <a:off x="0" y="0"/>
                      <a:ext cx="2217420" cy="147637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3600" behindDoc="0" locked="0" layoutInCell="1" allowOverlap="1">
            <wp:simplePos x="0" y="0"/>
            <wp:positionH relativeFrom="column">
              <wp:posOffset>2234565</wp:posOffset>
            </wp:positionH>
            <wp:positionV relativeFrom="paragraph">
              <wp:posOffset>497840</wp:posOffset>
            </wp:positionV>
            <wp:extent cx="2254885" cy="1494790"/>
            <wp:effectExtent l="0" t="0" r="12065" b="10160"/>
            <wp:wrapTopAndBottom/>
            <wp:docPr id="30"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descr="IMG_256"/>
                    <pic:cNvPicPr>
                      <a:picLocks noChangeAspect="1"/>
                    </pic:cNvPicPr>
                  </pic:nvPicPr>
                  <pic:blipFill>
                    <a:blip r:embed="rId20"/>
                    <a:stretch>
                      <a:fillRect/>
                    </a:stretch>
                  </pic:blipFill>
                  <pic:spPr>
                    <a:xfrm>
                      <a:off x="0" y="0"/>
                      <a:ext cx="2254885" cy="149479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2576" behindDoc="0" locked="0" layoutInCell="1" allowOverlap="1">
            <wp:simplePos x="0" y="0"/>
            <wp:positionH relativeFrom="column">
              <wp:posOffset>-57150</wp:posOffset>
            </wp:positionH>
            <wp:positionV relativeFrom="paragraph">
              <wp:posOffset>471170</wp:posOffset>
            </wp:positionV>
            <wp:extent cx="2253615" cy="1494155"/>
            <wp:effectExtent l="0" t="0" r="13335" b="10795"/>
            <wp:wrapTopAndBottom/>
            <wp:docPr id="29"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IMG_256"/>
                    <pic:cNvPicPr>
                      <a:picLocks noChangeAspect="1"/>
                    </pic:cNvPicPr>
                  </pic:nvPicPr>
                  <pic:blipFill>
                    <a:blip r:embed="rId21"/>
                    <a:stretch>
                      <a:fillRect/>
                    </a:stretch>
                  </pic:blipFill>
                  <pic:spPr>
                    <a:xfrm>
                      <a:off x="0" y="0"/>
                      <a:ext cx="2253615" cy="1494155"/>
                    </a:xfrm>
                    <a:prstGeom prst="rect">
                      <a:avLst/>
                    </a:prstGeom>
                    <a:noFill/>
                    <a:ln w="9525">
                      <a:noFill/>
                    </a:ln>
                  </pic:spPr>
                </pic:pic>
              </a:graphicData>
            </a:graphic>
          </wp:anchor>
        </w:drawing>
      </w:r>
      <w:r>
        <w:rPr>
          <w:rFonts w:hint="eastAsia" w:ascii="宋体" w:hAnsi="宋体" w:cs="宋体"/>
          <w:b/>
          <w:bCs w:val="0"/>
          <w:color w:val="auto"/>
        </w:rPr>
        <w:t>早 ：</w:t>
      </w:r>
      <w:r>
        <w:rPr>
          <w:rFonts w:hint="eastAsia" w:ascii="宋体" w:hAnsi="宋体" w:cs="宋体"/>
          <w:b/>
          <w:bCs w:val="0"/>
          <w:color w:val="auto"/>
          <w:lang w:eastAsia="zh-CN"/>
        </w:rPr>
        <w:t>酒店内</w:t>
      </w:r>
      <w:r>
        <w:rPr>
          <w:rFonts w:hint="eastAsia" w:ascii="宋体" w:hAnsi="宋体" w:cs="宋体"/>
          <w:b/>
          <w:bCs w:val="0"/>
          <w:color w:val="auto"/>
        </w:rPr>
        <w:t xml:space="preserve">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午 ：</w:t>
      </w:r>
      <w:r>
        <w:rPr>
          <w:rFonts w:hint="eastAsia" w:ascii="宋体" w:hAnsi="宋体" w:cs="宋体"/>
          <w:b/>
          <w:bCs w:val="0"/>
          <w:color w:val="auto"/>
          <w:lang w:eastAsia="zh-CN"/>
        </w:rPr>
        <w:t>团队午餐</w:t>
      </w:r>
      <w:r>
        <w:rPr>
          <w:rFonts w:hint="eastAsia" w:ascii="宋体" w:hAnsi="宋体" w:cs="宋体"/>
          <w:b/>
          <w:bCs w:val="0"/>
          <w:color w:val="auto"/>
        </w:rPr>
        <w:t xml:space="preserve">  </w:t>
      </w:r>
      <w:r>
        <w:rPr>
          <w:rFonts w:ascii="宋体" w:hAnsi="宋体" w:cs="宋体"/>
          <w:b/>
          <w:bCs w:val="0"/>
          <w:color w:val="auto"/>
        </w:rPr>
        <w:t xml:space="preserve">    </w:t>
      </w:r>
      <w:r>
        <w:rPr>
          <w:rFonts w:hint="eastAsia" w:ascii="宋体" w:hAnsi="宋体" w:cs="宋体"/>
          <w:b/>
          <w:bCs w:val="0"/>
          <w:color w:val="auto"/>
          <w:lang w:val="en-US" w:eastAsia="zh-CN"/>
        </w:rPr>
        <w:t xml:space="preserve">         </w:t>
      </w:r>
      <w:r>
        <w:rPr>
          <w:rFonts w:hint="eastAsia" w:ascii="宋体" w:hAnsi="宋体" w:cs="宋体"/>
          <w:b/>
          <w:bCs w:val="0"/>
          <w:color w:val="auto"/>
        </w:rPr>
        <w:t xml:space="preserve"> 晚 ：</w:t>
      </w:r>
      <w:r>
        <w:rPr>
          <w:rFonts w:hint="eastAsia" w:ascii="宋体" w:hAnsi="宋体" w:cs="宋体"/>
          <w:b/>
          <w:bCs w:val="0"/>
          <w:color w:val="auto"/>
          <w:lang w:eastAsia="zh-CN"/>
        </w:rPr>
        <w:t>团队晚餐</w:t>
      </w:r>
    </w:p>
    <w:p>
      <w:pPr>
        <w:widowControl/>
        <w:spacing w:line="360" w:lineRule="auto"/>
      </w:pPr>
      <w:r>
        <w:t xml:space="preserve">  </w:t>
      </w:r>
    </w:p>
    <w:p>
      <w:pPr>
        <w:spacing w:line="360" w:lineRule="auto"/>
        <w:rPr>
          <w:rFonts w:hint="eastAsia" w:ascii="宋体" w:hAnsi="宋体" w:eastAsia="宋体" w:cs="宋体"/>
          <w:bCs/>
          <w:lang w:eastAsia="zh-CN"/>
        </w:rPr>
      </w:pPr>
      <w:r>
        <w:rPr>
          <w:rFonts w:hint="eastAsia" w:ascii="宋体" w:hAnsi="宋体" w:cs="宋体"/>
          <w:b/>
          <w:bCs/>
          <w:color w:val="0000FF"/>
          <w:szCs w:val="21"/>
        </w:rPr>
        <w:t>第六天：  市区观光-购物-北京</w:t>
      </w:r>
      <w:r>
        <w:rPr>
          <w:rFonts w:hint="eastAsia" w:ascii="宋体" w:hAnsi="宋体" w:cs="宋体"/>
          <w:b/>
          <w:bCs/>
          <w:color w:val="0000FF"/>
          <w:szCs w:val="21"/>
        </w:rPr>
        <w:tab/>
      </w:r>
      <w:r>
        <w:rPr>
          <w:rFonts w:hint="eastAsia" w:ascii="宋体" w:hAnsi="宋体" w:cs="宋体"/>
          <w:b/>
          <w:bCs/>
          <w:color w:val="0000FF"/>
          <w:szCs w:val="21"/>
        </w:rPr>
        <w:t xml:space="preserve">  </w:t>
      </w:r>
      <w:r>
        <w:rPr>
          <w:rFonts w:hint="eastAsia" w:ascii="宋体" w:hAnsi="宋体" w:cs="宋体"/>
          <w:b/>
          <w:bCs/>
          <w:color w:val="0000FF"/>
          <w:szCs w:val="21"/>
          <w:lang w:eastAsia="zh-CN"/>
        </w:rPr>
        <w:t xml:space="preserve"> </w:t>
      </w:r>
    </w:p>
    <w:p>
      <w:pPr>
        <w:spacing w:line="360" w:lineRule="auto"/>
        <w:rPr>
          <w:rFonts w:hint="eastAsia" w:ascii="宋体" w:hAnsi="宋体" w:cs="宋体"/>
          <w:b/>
          <w:bCs/>
          <w:szCs w:val="21"/>
          <w:lang w:eastAsia="zh-CN"/>
        </w:rPr>
      </w:pPr>
      <w:r>
        <w:rPr>
          <w:rFonts w:hint="eastAsia" w:ascii="宋体" w:hAnsi="宋体" w:cs="宋体"/>
          <w:b/>
          <w:bCs/>
          <w:szCs w:val="21"/>
          <w:lang w:eastAsia="zh-CN"/>
        </w:rPr>
        <w:t xml:space="preserve">参考航班：   MF8002 R   BKIPEK DK1   1900 0020+1 </w:t>
      </w:r>
    </w:p>
    <w:p>
      <w:pPr>
        <w:spacing w:line="360" w:lineRule="auto"/>
        <w:ind w:firstLine="420" w:firstLineChars="200"/>
        <w:rPr>
          <w:rFonts w:ascii="宋体" w:hAnsi="宋体" w:cs="宋体"/>
          <w:bCs/>
        </w:rPr>
      </w:pPr>
      <w:r>
        <w:rPr>
          <w:rFonts w:hint="eastAsia" w:ascii="宋体" w:hAnsi="宋体" w:cs="宋体"/>
          <w:bCs/>
        </w:rPr>
        <w:t>早餐后乘车前往亚庇市区观光，在专业导游的讲解下，从</w:t>
      </w:r>
      <w:r>
        <w:rPr>
          <w:rFonts w:hint="eastAsia" w:ascii="宋体" w:hAnsi="宋体" w:cs="宋体"/>
          <w:b/>
          <w:bCs w:val="0"/>
          <w:color w:val="0070C0"/>
        </w:rPr>
        <w:t>【莫迪卡独立广场】</w:t>
      </w:r>
      <w:r>
        <w:rPr>
          <w:rFonts w:hint="eastAsia" w:ascii="宋体" w:hAnsi="宋体" w:cs="宋体"/>
          <w:bCs/>
        </w:rPr>
        <w:t>、</w:t>
      </w:r>
      <w:r>
        <w:rPr>
          <w:rFonts w:hint="eastAsia" w:ascii="宋体" w:hAnsi="宋体" w:cs="宋体"/>
          <w:b/>
          <w:bCs w:val="0"/>
          <w:color w:val="0070C0"/>
        </w:rPr>
        <w:t>【艾京生大钟楼】、【沙巴旅游局到澳洲坊】</w:t>
      </w:r>
      <w:r>
        <w:rPr>
          <w:rFonts w:hint="eastAsia" w:ascii="宋体" w:hAnsi="宋体" w:cs="宋体"/>
          <w:bCs/>
        </w:rPr>
        <w:t>，一路走来，了解沙巴的历史文化，感受光阴的故事。随后前往</w:t>
      </w:r>
      <w:r>
        <w:rPr>
          <w:rFonts w:hint="eastAsia" w:ascii="宋体" w:hAnsi="宋体" w:cs="宋体"/>
          <w:b/>
          <w:bCs w:val="0"/>
          <w:color w:val="0070C0"/>
        </w:rPr>
        <w:t>【乳胶中心】</w:t>
      </w:r>
      <w:r>
        <w:rPr>
          <w:rFonts w:hint="eastAsia" w:ascii="宋体" w:hAnsi="宋体" w:cs="宋体"/>
          <w:bCs/>
        </w:rPr>
        <w:t>，乳胶是由原始乳胶用高科技的方法发泡而成，具有防菌、防尘之功效，可防止细菌滋生，对人体无害，经久耐用，回弹力强，形状保持长久不变形。乳胶的超高弹性与服贴性可承载不同体重之人体，以比较好的支撑力去自然适应睡眠者的任何姿势，解除因睡眠所造成的腰酸与不易入睡。乳胶能吸收因睡眠翻动，所造成的噪音及震动，使睡眠中不受干扰，不会影响睡伴，并能有效减少翻身次数，让您睡得更安稳香甜。后参观</w:t>
      </w:r>
      <w:r>
        <w:rPr>
          <w:rFonts w:hint="eastAsia" w:ascii="宋体" w:hAnsi="宋体" w:cs="宋体"/>
          <w:b/>
          <w:bCs w:val="0"/>
          <w:color w:val="0070C0"/>
        </w:rPr>
        <w:t>【土特产店】</w:t>
      </w:r>
      <w:r>
        <w:rPr>
          <w:rFonts w:hint="eastAsia" w:ascii="宋体" w:hAnsi="宋体" w:cs="宋体"/>
          <w:bCs/>
        </w:rPr>
        <w:t>在这里可选购如马来西亚国宝东革阿里，千里追风油或炭烧白咖啡等等当地特产回国赠送亲朋戚友或自己享用。后前往海鲜大排档自费品尝当地特色美食。接下来前往</w:t>
      </w:r>
      <w:r>
        <w:rPr>
          <w:rFonts w:hint="eastAsia" w:ascii="宋体" w:hAnsi="宋体" w:cs="宋体"/>
          <w:b/>
          <w:bCs w:val="0"/>
          <w:color w:val="0070C0"/>
        </w:rPr>
        <w:t>【百工坊艺术馆】</w:t>
      </w:r>
      <w:r>
        <w:rPr>
          <w:rFonts w:hint="eastAsia" w:ascii="宋体" w:hAnsi="宋体" w:cs="宋体"/>
          <w:bCs/>
        </w:rPr>
        <w:t>全新开业百工坊艺术馆购物中心，占地面积约5000平方米，是沙巴州最大一座集沙巴地域文化、风土人情、民间手工艺术、特产文化等综合性购物体验中心，满足所有游客的一站式需求，传统巴迪丝绸、南洋特色珍珠饰品、古老手工珠串等多种特色产品是您必不可少的选择。结束后前往机场，办理国际航班登机手续后再次乘坐飞机前往温馨的家，结束此次美好的旅程。</w:t>
      </w:r>
    </w:p>
    <w:p>
      <w:pPr>
        <w:spacing w:line="360" w:lineRule="auto"/>
        <w:rPr>
          <w:rFonts w:ascii="宋体" w:hAnsi="宋体" w:cs="宋体"/>
          <w:b/>
          <w:bCs w:val="0"/>
          <w:color w:val="auto"/>
        </w:rPr>
      </w:pPr>
      <w:r>
        <w:rPr>
          <w:rFonts w:hint="eastAsia" w:ascii="宋体" w:hAnsi="宋体" w:cs="宋体"/>
          <w:b/>
          <w:bCs w:val="0"/>
          <w:color w:val="auto"/>
        </w:rPr>
        <w:t>早 ：</w:t>
      </w:r>
      <w:r>
        <w:rPr>
          <w:rFonts w:hint="eastAsia" w:ascii="宋体" w:hAnsi="宋体" w:cs="宋体"/>
          <w:b/>
          <w:bCs w:val="0"/>
          <w:color w:val="auto"/>
          <w:lang w:eastAsia="zh-CN"/>
        </w:rPr>
        <w:t>酒店内</w:t>
      </w:r>
      <w:r>
        <w:rPr>
          <w:rFonts w:hint="eastAsia" w:ascii="宋体" w:hAnsi="宋体" w:cs="宋体"/>
          <w:b/>
          <w:bCs w:val="0"/>
          <w:color w:val="auto"/>
        </w:rPr>
        <w:t xml:space="preserve">  </w:t>
      </w:r>
      <w:r>
        <w:rPr>
          <w:rFonts w:hint="eastAsia" w:ascii="宋体" w:hAnsi="宋体" w:cs="宋体"/>
          <w:b/>
          <w:bCs w:val="0"/>
          <w:color w:val="auto"/>
          <w:lang w:val="en-US" w:eastAsia="zh-CN"/>
        </w:rPr>
        <w:t xml:space="preserve">                   </w:t>
      </w:r>
      <w:r>
        <w:rPr>
          <w:rFonts w:hint="eastAsia" w:ascii="宋体" w:hAnsi="宋体" w:cs="宋体"/>
          <w:b/>
          <w:bCs w:val="0"/>
          <w:color w:val="auto"/>
        </w:rPr>
        <w:t>午 ：</w:t>
      </w:r>
      <w:r>
        <w:rPr>
          <w:rFonts w:hint="eastAsia" w:ascii="宋体" w:hAnsi="宋体" w:cs="宋体"/>
          <w:b/>
          <w:bCs w:val="0"/>
          <w:color w:val="auto"/>
          <w:lang w:eastAsia="zh-CN"/>
        </w:rPr>
        <w:t>马来肉骨茶</w:t>
      </w:r>
      <w:r>
        <w:rPr>
          <w:rFonts w:hint="eastAsia" w:ascii="宋体" w:hAnsi="宋体" w:cs="宋体"/>
          <w:b/>
          <w:bCs w:val="0"/>
          <w:color w:val="auto"/>
        </w:rPr>
        <w:t xml:space="preserve">   </w:t>
      </w:r>
      <w:r>
        <w:rPr>
          <w:rFonts w:hint="eastAsia" w:ascii="宋体" w:hAnsi="宋体" w:cs="宋体"/>
          <w:b/>
          <w:bCs w:val="0"/>
          <w:color w:val="auto"/>
          <w:lang w:val="en-US" w:eastAsia="zh-CN"/>
        </w:rPr>
        <w:t xml:space="preserve">                 </w:t>
      </w:r>
      <w:r>
        <w:rPr>
          <w:rFonts w:hint="eastAsia" w:ascii="宋体" w:hAnsi="宋体" w:cs="宋体"/>
          <w:b/>
          <w:bCs w:val="0"/>
          <w:color w:val="auto"/>
        </w:rPr>
        <w:t>晚 ：自理</w:t>
      </w:r>
    </w:p>
    <w:p>
      <w:pPr>
        <w:spacing w:line="360" w:lineRule="auto"/>
        <w:rPr>
          <w:rFonts w:ascii="宋体" w:hAnsi="宋体" w:cs="宋体"/>
          <w:bCs/>
        </w:rPr>
      </w:pPr>
      <w:r>
        <w:rPr>
          <w:rFonts w:ascii="宋体" w:hAnsi="宋体" w:eastAsia="宋体" w:cs="宋体"/>
          <w:sz w:val="24"/>
          <w:szCs w:val="24"/>
        </w:rPr>
        <w:drawing>
          <wp:anchor distT="0" distB="0" distL="114300" distR="114300" simplePos="0" relativeHeight="251677696" behindDoc="0" locked="0" layoutInCell="1" allowOverlap="1">
            <wp:simplePos x="0" y="0"/>
            <wp:positionH relativeFrom="column">
              <wp:posOffset>4457700</wp:posOffset>
            </wp:positionH>
            <wp:positionV relativeFrom="paragraph">
              <wp:posOffset>72390</wp:posOffset>
            </wp:positionV>
            <wp:extent cx="2169795" cy="1608455"/>
            <wp:effectExtent l="0" t="0" r="1905" b="10795"/>
            <wp:wrapTopAndBottom/>
            <wp:docPr id="34"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IMG_256"/>
                    <pic:cNvPicPr>
                      <a:picLocks noChangeAspect="1"/>
                    </pic:cNvPicPr>
                  </pic:nvPicPr>
                  <pic:blipFill>
                    <a:blip r:embed="rId22"/>
                    <a:stretch>
                      <a:fillRect/>
                    </a:stretch>
                  </pic:blipFill>
                  <pic:spPr>
                    <a:xfrm>
                      <a:off x="0" y="0"/>
                      <a:ext cx="2169795" cy="1608455"/>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6672" behindDoc="0" locked="0" layoutInCell="1" allowOverlap="1">
            <wp:simplePos x="0" y="0"/>
            <wp:positionH relativeFrom="column">
              <wp:posOffset>2171700</wp:posOffset>
            </wp:positionH>
            <wp:positionV relativeFrom="paragraph">
              <wp:posOffset>46355</wp:posOffset>
            </wp:positionV>
            <wp:extent cx="2269490" cy="1638300"/>
            <wp:effectExtent l="0" t="0" r="16510" b="0"/>
            <wp:wrapTopAndBottom/>
            <wp:docPr id="33"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descr="IMG_256"/>
                    <pic:cNvPicPr>
                      <a:picLocks noChangeAspect="1"/>
                    </pic:cNvPicPr>
                  </pic:nvPicPr>
                  <pic:blipFill>
                    <a:blip r:embed="rId23"/>
                    <a:stretch>
                      <a:fillRect/>
                    </a:stretch>
                  </pic:blipFill>
                  <pic:spPr>
                    <a:xfrm>
                      <a:off x="0" y="0"/>
                      <a:ext cx="2269490" cy="163830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75648" behindDoc="0" locked="0" layoutInCell="1" allowOverlap="1">
            <wp:simplePos x="0" y="0"/>
            <wp:positionH relativeFrom="column">
              <wp:posOffset>-152400</wp:posOffset>
            </wp:positionH>
            <wp:positionV relativeFrom="paragraph">
              <wp:posOffset>55245</wp:posOffset>
            </wp:positionV>
            <wp:extent cx="2301240" cy="1631950"/>
            <wp:effectExtent l="0" t="0" r="3810" b="6350"/>
            <wp:wrapTopAndBottom/>
            <wp:docPr id="32"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 descr="IMG_256"/>
                    <pic:cNvPicPr>
                      <a:picLocks noChangeAspect="1"/>
                    </pic:cNvPicPr>
                  </pic:nvPicPr>
                  <pic:blipFill>
                    <a:blip r:embed="rId24"/>
                    <a:stretch>
                      <a:fillRect/>
                    </a:stretch>
                  </pic:blipFill>
                  <pic:spPr>
                    <a:xfrm>
                      <a:off x="0" y="0"/>
                      <a:ext cx="2301240" cy="1631950"/>
                    </a:xfrm>
                    <a:prstGeom prst="rect">
                      <a:avLst/>
                    </a:prstGeom>
                    <a:noFill/>
                    <a:ln w="9525">
                      <a:noFill/>
                    </a:ln>
                  </pic:spPr>
                </pic:pic>
              </a:graphicData>
            </a:graphic>
          </wp:anchor>
        </w:drawing>
      </w:r>
      <w:r>
        <w:t xml:space="preserve">  </w:t>
      </w:r>
    </w:p>
    <w:p>
      <w:pPr>
        <w:spacing w:line="360" w:lineRule="auto"/>
        <w:rPr>
          <w:rFonts w:ascii="宋体" w:hAnsi="宋体" w:cs="宋体"/>
          <w:bCs/>
          <w:color w:val="C00000"/>
          <w:sz w:val="24"/>
        </w:rPr>
      </w:pPr>
      <w:r>
        <w:rPr>
          <w:rFonts w:asciiTheme="minorEastAsia" w:hAnsiTheme="minorEastAsia"/>
          <w:color w:val="C00000"/>
        </w:rPr>
        <w:t>此行程单仅供参考，航班、景点游览顺序、住宿地点有可能会调整，请以出团前下发的书面行程单为准！</w:t>
      </w:r>
    </w:p>
    <w:p>
      <w:pPr>
        <w:tabs>
          <w:tab w:val="left" w:pos="180"/>
        </w:tabs>
        <w:spacing w:line="360" w:lineRule="auto"/>
        <w:ind w:right="141" w:rightChars="67"/>
        <w:rPr>
          <w:rFonts w:ascii="宋体" w:hAnsi="宋体" w:cs="宋体"/>
          <w:sz w:val="24"/>
        </w:rPr>
      </w:pPr>
      <w:r>
        <w:rPr>
          <w:rFonts w:hint="eastAsia" w:ascii="宋体" w:hAnsi="宋体" w:cs="宋体"/>
          <w:bCs/>
          <w:color w:val="800080"/>
          <w:sz w:val="24"/>
        </w:rPr>
        <w:t>===========================结束愉快的行程======================================</w:t>
      </w:r>
      <w:r>
        <w:rPr>
          <w:rFonts w:hint="eastAsia" w:ascii="宋体" w:hAnsi="宋体" w:cs="宋体"/>
          <w:sz w:val="24"/>
        </w:rPr>
        <w:t xml:space="preserve">  </w:t>
      </w:r>
    </w:p>
    <w:p>
      <w:pPr>
        <w:tabs>
          <w:tab w:val="left" w:pos="180"/>
        </w:tabs>
        <w:spacing w:line="360" w:lineRule="auto"/>
        <w:ind w:right="141" w:rightChars="67"/>
        <w:rPr>
          <w:rFonts w:ascii="宋体" w:hAnsi="宋体" w:cs="宋体"/>
          <w:b/>
          <w:bCs/>
          <w:sz w:val="24"/>
        </w:rPr>
      </w:pPr>
      <w:r>
        <w:rPr>
          <w:rFonts w:hint="eastAsia" w:ascii="宋体" w:hAnsi="宋体" w:cs="宋体"/>
          <w:szCs w:val="21"/>
        </w:rPr>
        <w:t xml:space="preserve">                                    </w:t>
      </w:r>
      <w:r>
        <w:rPr>
          <w:rFonts w:hint="eastAsia" w:ascii="宋体" w:hAnsi="宋体" w:cs="宋体"/>
          <w:sz w:val="24"/>
        </w:rPr>
        <w:t xml:space="preserve">  </w:t>
      </w:r>
    </w:p>
    <w:p>
      <w:pPr>
        <w:spacing w:line="360" w:lineRule="auto"/>
        <w:rPr>
          <w:bCs/>
          <w:color w:val="FF0000"/>
          <w:szCs w:val="21"/>
        </w:rPr>
      </w:pPr>
      <w:r>
        <w:rPr>
          <w:rFonts w:hint="eastAsia"/>
          <w:bCs/>
          <w:color w:val="FF0000"/>
          <w:szCs w:val="21"/>
        </w:rPr>
        <w:t>注意：此行程5晚6天或5晚7天，最终以航空公司批复的航班时间为准。</w:t>
      </w:r>
    </w:p>
    <w:p>
      <w:pPr>
        <w:spacing w:line="360" w:lineRule="auto"/>
        <w:rPr>
          <w:rFonts w:hint="eastAsia"/>
          <w:b/>
          <w:bCs w:val="0"/>
          <w:color w:val="FF0000"/>
          <w:szCs w:val="21"/>
          <w:lang w:val="en-US" w:eastAsia="zh-CN"/>
        </w:rPr>
      </w:pPr>
      <w:r>
        <w:rPr>
          <w:rFonts w:hint="eastAsia"/>
          <w:b/>
          <w:bCs w:val="0"/>
          <w:color w:val="FF0000"/>
          <w:szCs w:val="21"/>
          <w:lang w:eastAsia="zh-CN"/>
        </w:rPr>
        <w:t>特殊说明</w:t>
      </w:r>
      <w:r>
        <w:rPr>
          <w:rFonts w:hint="eastAsia"/>
          <w:b/>
          <w:bCs w:val="0"/>
          <w:color w:val="FF0000"/>
          <w:szCs w:val="21"/>
          <w:lang w:val="en-US" w:eastAsia="zh-CN"/>
        </w:rPr>
        <w:t>:  3~11岁儿童不占床加收950元/人，占床加收1100元/人；</w:t>
      </w:r>
    </w:p>
    <w:p>
      <w:pPr>
        <w:spacing w:line="360" w:lineRule="auto"/>
        <w:rPr>
          <w:rFonts w:hint="eastAsia"/>
          <w:b/>
          <w:bCs w:val="0"/>
          <w:color w:val="FF0000"/>
          <w:szCs w:val="21"/>
          <w:lang w:val="en-US" w:eastAsia="zh-CN"/>
        </w:rPr>
      </w:pPr>
      <w:r>
        <w:rPr>
          <w:rFonts w:hint="eastAsia"/>
          <w:b/>
          <w:bCs w:val="0"/>
          <w:color w:val="FF0000"/>
          <w:szCs w:val="21"/>
          <w:lang w:val="en-US" w:eastAsia="zh-CN"/>
        </w:rPr>
        <w:t xml:space="preserve">           11~18岁、60岁以上加收300元/人。</w:t>
      </w:r>
    </w:p>
    <w:p>
      <w:pPr>
        <w:spacing w:line="360" w:lineRule="auto"/>
        <w:rPr>
          <w:rFonts w:hint="eastAsia"/>
          <w:b/>
          <w:bCs w:val="0"/>
          <w:color w:val="auto"/>
          <w:szCs w:val="21"/>
          <w:lang w:val="en-US" w:eastAsia="zh-CN"/>
        </w:rPr>
      </w:pPr>
      <w:r>
        <w:rPr>
          <w:rFonts w:hint="eastAsia"/>
          <w:b/>
          <w:bCs w:val="0"/>
          <w:color w:val="auto"/>
          <w:szCs w:val="21"/>
          <w:lang w:val="en-US" w:eastAsia="zh-CN"/>
        </w:rPr>
        <w:t>马来西亚签证所需资料：</w:t>
      </w:r>
    </w:p>
    <w:p>
      <w:pPr>
        <w:spacing w:line="360" w:lineRule="auto"/>
        <w:rPr>
          <w:rFonts w:hint="eastAsia"/>
          <w:bCs/>
          <w:color w:val="auto"/>
          <w:szCs w:val="21"/>
          <w:lang w:val="en-US" w:eastAsia="zh-CN"/>
        </w:rPr>
      </w:pPr>
      <w:r>
        <w:rPr>
          <w:rFonts w:hint="eastAsia"/>
          <w:bCs/>
          <w:color w:val="auto"/>
          <w:szCs w:val="21"/>
          <w:lang w:val="en-US" w:eastAsia="zh-CN"/>
        </w:rPr>
        <w:t>1、护照信息页扫描件（请确保护照有效期在6个月以上（以回团日期计算）和4页护照空白页）</w:t>
      </w:r>
    </w:p>
    <w:p>
      <w:pPr>
        <w:spacing w:line="360" w:lineRule="auto"/>
        <w:rPr>
          <w:rFonts w:hint="eastAsia"/>
          <w:bCs/>
          <w:color w:val="auto"/>
          <w:szCs w:val="21"/>
          <w:lang w:val="en-US" w:eastAsia="zh-CN"/>
        </w:rPr>
      </w:pPr>
      <w:r>
        <w:rPr>
          <w:rFonts w:hint="eastAsia"/>
          <w:bCs/>
          <w:color w:val="auto"/>
          <w:szCs w:val="21"/>
          <w:lang w:val="en-US" w:eastAsia="zh-CN"/>
        </w:rPr>
        <w:t>2、两张两寸白底彩色免冠近照电子版（35*50）</w:t>
      </w:r>
    </w:p>
    <w:p>
      <w:pPr>
        <w:spacing w:line="360" w:lineRule="auto"/>
        <w:rPr>
          <w:rFonts w:hint="eastAsia"/>
          <w:bCs/>
          <w:color w:val="auto"/>
          <w:szCs w:val="21"/>
          <w:lang w:val="en-US" w:eastAsia="zh-CN"/>
        </w:rPr>
      </w:pPr>
      <w:r>
        <w:rPr>
          <w:rFonts w:hint="eastAsia"/>
          <w:bCs/>
          <w:color w:val="auto"/>
          <w:szCs w:val="21"/>
          <w:lang w:val="en-US" w:eastAsia="zh-CN"/>
        </w:rPr>
        <w:t>3、未满16岁儿童需要提供出生证明扫描件，不与父母同行还需要授权书。</w:t>
      </w:r>
    </w:p>
    <w:p>
      <w:pPr>
        <w:spacing w:line="360" w:lineRule="auto"/>
        <w:rPr>
          <w:rFonts w:hint="eastAsia"/>
          <w:bCs/>
          <w:color w:val="FF0000"/>
          <w:szCs w:val="21"/>
          <w:lang w:val="en-US" w:eastAsia="zh-CN"/>
        </w:rPr>
      </w:pPr>
      <w:r>
        <w:rPr>
          <w:rFonts w:hint="eastAsia"/>
          <w:bCs/>
          <w:color w:val="FF0000"/>
          <w:szCs w:val="21"/>
          <w:lang w:val="en-US" w:eastAsia="zh-CN"/>
        </w:rPr>
        <w:t>备注：马来西亚移民局最新规定，所有在近三个月内持Entri电子签证入境马来西亚的游客，均不得再次持Entri签证入境马来西亚，否则将被遣返。如需再次入境，请提交护照原件+两张两寸白底彩照办理马来西亚贴纸签证（办理时间：十二个工作日）。请悉知！</w:t>
      </w:r>
    </w:p>
    <w:p>
      <w:pPr>
        <w:spacing w:line="360" w:lineRule="auto"/>
        <w:rPr>
          <w:b/>
          <w:bCs/>
        </w:rPr>
      </w:pPr>
      <w:r>
        <w:rPr>
          <w:rFonts w:hint="eastAsia"/>
          <w:b/>
          <w:bCs/>
        </w:rPr>
        <w:t>服务项目：</w:t>
      </w:r>
    </w:p>
    <w:p>
      <w:pPr>
        <w:spacing w:line="360" w:lineRule="auto"/>
      </w:pPr>
      <w:r>
        <w:rPr>
          <w:rFonts w:hint="eastAsia"/>
        </w:rPr>
        <w:t>1.  交通-往返国际机票，团队经济舱，含机场建设税；</w:t>
      </w:r>
    </w:p>
    <w:p>
      <w:pPr>
        <w:spacing w:line="360" w:lineRule="auto"/>
      </w:pPr>
      <w:r>
        <w:rPr>
          <w:rFonts w:hint="eastAsia"/>
        </w:rPr>
        <w:t>2.  酒店</w:t>
      </w:r>
      <w:r>
        <w:rPr>
          <w:rFonts w:hint="eastAsia"/>
          <w:lang w:eastAsia="zh-CN"/>
        </w:rPr>
        <w:t>当地四星</w:t>
      </w:r>
      <w:r>
        <w:rPr>
          <w:rFonts w:hint="eastAsia"/>
        </w:rPr>
        <w:t>酒店（双人间）；</w:t>
      </w:r>
    </w:p>
    <w:p>
      <w:pPr>
        <w:spacing w:line="360" w:lineRule="auto"/>
      </w:pPr>
      <w:r>
        <w:rPr>
          <w:rFonts w:hint="eastAsia"/>
        </w:rPr>
        <w:t>3.  用车-境外旅游巴士及外籍司机（根据团队人数，通常为35座）；</w:t>
      </w:r>
    </w:p>
    <w:p>
      <w:pPr>
        <w:spacing w:line="360" w:lineRule="auto"/>
      </w:pPr>
      <w:r>
        <w:rPr>
          <w:rFonts w:hint="eastAsia"/>
        </w:rPr>
        <w:t>5.  门票-所列景点首道门票；行程中未标注“入内参观”的景点均为游览外观；入内参观景点含首道门票；</w:t>
      </w:r>
    </w:p>
    <w:p>
      <w:pPr>
        <w:spacing w:line="360" w:lineRule="auto"/>
      </w:pPr>
      <w:r>
        <w:rPr>
          <w:rFonts w:hint="eastAsia"/>
        </w:rPr>
        <w:t>6.  责任险-最高保额为万40万元的金额</w:t>
      </w:r>
      <w:r>
        <w:rPr>
          <w:rFonts w:hint="eastAsia"/>
          <w:lang w:eastAsia="zh-CN"/>
        </w:rPr>
        <w:t>，旅游人身意外险</w:t>
      </w:r>
      <w:r>
        <w:rPr>
          <w:rFonts w:hint="eastAsia"/>
        </w:rPr>
        <w:t>；</w:t>
      </w:r>
    </w:p>
    <w:p>
      <w:pPr>
        <w:spacing w:line="360" w:lineRule="auto"/>
      </w:pPr>
      <w:r>
        <w:rPr>
          <w:rFonts w:hint="eastAsia"/>
        </w:rPr>
        <w:t>7.  导服-领队服务、当地导游和司机服务；</w:t>
      </w:r>
    </w:p>
    <w:p>
      <w:pPr>
        <w:spacing w:line="360" w:lineRule="auto"/>
        <w:rPr>
          <w:b/>
          <w:bCs/>
        </w:rPr>
      </w:pPr>
      <w:r>
        <w:rPr>
          <w:rFonts w:hint="eastAsia"/>
          <w:b/>
          <w:bCs/>
        </w:rPr>
        <w:t>不含项目：</w:t>
      </w:r>
    </w:p>
    <w:p>
      <w:pPr>
        <w:spacing w:line="360" w:lineRule="auto"/>
      </w:pPr>
      <w:r>
        <w:rPr>
          <w:rFonts w:hint="eastAsia"/>
        </w:rPr>
        <w:t xml:space="preserve">1.  </w:t>
      </w:r>
      <w:r>
        <w:rPr>
          <w:rFonts w:hint="eastAsia"/>
          <w:color w:val="FF0000"/>
        </w:rPr>
        <w:t>马来西亚签证费用、当地导游司机小费合计</w:t>
      </w:r>
      <w:r>
        <w:rPr>
          <w:rFonts w:hint="eastAsia"/>
          <w:color w:val="FF0000"/>
          <w:lang w:val="en-US" w:eastAsia="zh-CN"/>
        </w:rPr>
        <w:t>280</w:t>
      </w:r>
      <w:r>
        <w:rPr>
          <w:rFonts w:hint="eastAsia"/>
          <w:color w:val="FF0000"/>
        </w:rPr>
        <w:t>元/人</w:t>
      </w:r>
    </w:p>
    <w:p>
      <w:pPr>
        <w:spacing w:line="360" w:lineRule="auto"/>
      </w:pPr>
      <w:r>
        <w:rPr>
          <w:rFonts w:hint="eastAsia"/>
        </w:rPr>
        <w:t xml:space="preserve">2.  护照费用 </w:t>
      </w:r>
    </w:p>
    <w:p>
      <w:pPr>
        <w:spacing w:line="360" w:lineRule="auto"/>
      </w:pPr>
      <w:r>
        <w:rPr>
          <w:rFonts w:hint="eastAsia"/>
        </w:rPr>
        <w:t>3.  服务项目中未提到的其他一切费用；</w:t>
      </w:r>
    </w:p>
    <w:p>
      <w:pPr>
        <w:spacing w:line="360" w:lineRule="auto"/>
      </w:pPr>
      <w:r>
        <w:rPr>
          <w:rFonts w:hint="eastAsia"/>
        </w:rPr>
        <w:t>4.  单房差或加床费用；</w:t>
      </w:r>
    </w:p>
    <w:p>
      <w:pPr>
        <w:spacing w:line="360" w:lineRule="auto"/>
      </w:pPr>
      <w:r>
        <w:rPr>
          <w:rFonts w:hint="eastAsia"/>
        </w:rPr>
        <w:t>5.  中国境内机场（车站）—接送；</w:t>
      </w:r>
    </w:p>
    <w:p>
      <w:pPr>
        <w:spacing w:line="360" w:lineRule="auto"/>
      </w:pPr>
      <w:r>
        <w:rPr>
          <w:rFonts w:hint="eastAsia"/>
        </w:rPr>
        <w:t>6.  行李物品托管或超重费；</w:t>
      </w:r>
    </w:p>
    <w:p>
      <w:pPr>
        <w:spacing w:line="360" w:lineRule="auto"/>
      </w:pPr>
      <w:r>
        <w:rPr>
          <w:rFonts w:hint="eastAsia"/>
        </w:rPr>
        <w:t>7.  个人费用：酒店内电话、传真、洗熨、收费电视、饮料等费用；洗衣、理发、电话、饮料、烟酒、付费电视、行李搬运等私人费用；</w:t>
      </w:r>
    </w:p>
    <w:p>
      <w:pPr>
        <w:spacing w:line="360" w:lineRule="auto"/>
      </w:pPr>
      <w:r>
        <w:rPr>
          <w:rFonts w:hint="eastAsia"/>
        </w:rPr>
        <w:t>8.  旅游费用不包括旅游者因违约、自身过错、自由活动期间内行为或自身疾病引起的人身和财产损失；</w:t>
      </w:r>
    </w:p>
    <w:p>
      <w:pPr>
        <w:spacing w:line="360" w:lineRule="auto"/>
        <w:rPr>
          <w:rFonts w:hint="eastAsia"/>
        </w:rPr>
      </w:pPr>
      <w:r>
        <w:rPr>
          <w:rFonts w:hint="eastAsia"/>
        </w:rPr>
        <w:t>9.  自由活动及自行安排活动：行程安排的一天或者两天自由活动，客人可选择在酒店休息或者外出活动，在此期间请务必注意人身、财产安全；</w:t>
      </w:r>
    </w:p>
    <w:p>
      <w:pPr>
        <w:spacing w:line="360" w:lineRule="auto"/>
        <w:rPr>
          <w:rFonts w:hint="eastAsia" w:eastAsia="宋体"/>
          <w:b/>
          <w:bCs/>
          <w:color w:val="FF0000"/>
          <w:lang w:val="en-US" w:eastAsia="zh-CN"/>
        </w:rPr>
      </w:pPr>
      <w:r>
        <w:rPr>
          <w:rFonts w:hint="eastAsia"/>
          <w:b/>
          <w:bCs/>
          <w:color w:val="FF0000"/>
          <w:lang w:val="en-US" w:eastAsia="zh-CN"/>
        </w:rPr>
        <w:t>10</w:t>
      </w:r>
      <w:r>
        <w:rPr>
          <w:rFonts w:hint="eastAsia"/>
          <w:lang w:val="en-US" w:eastAsia="zh-CN"/>
        </w:rPr>
        <w:t xml:space="preserve">. </w:t>
      </w:r>
      <w:r>
        <w:rPr>
          <w:rFonts w:hint="eastAsia"/>
          <w:b/>
          <w:bCs/>
          <w:color w:val="FF0000"/>
          <w:lang w:val="en-US" w:eastAsia="zh-CN"/>
        </w:rPr>
        <w:t>马来西亚从2017年9月1日开始，将向外国人增收酒店税10马币/晚/间。6天5晚：25马币/人，5天4晚：20马币/人（此旅游税将依据游客入住的天数和共计用房，不分星级）。费用将由领队收取现付于酒店前台，以免旅客被禁止离境。</w:t>
      </w:r>
    </w:p>
    <w:p>
      <w:pPr>
        <w:spacing w:line="360" w:lineRule="auto"/>
        <w:rPr>
          <w:rFonts w:hint="eastAsia"/>
          <w:b/>
          <w:bCs/>
        </w:rPr>
      </w:pPr>
      <w:r>
        <w:rPr>
          <w:rFonts w:hint="eastAsia"/>
          <w:b/>
          <w:bCs/>
        </w:rPr>
        <w:t>沙巴旅游注意事项</w:t>
      </w:r>
    </w:p>
    <w:p>
      <w:pPr>
        <w:spacing w:line="360" w:lineRule="auto"/>
        <w:rPr>
          <w:rFonts w:hint="eastAsia"/>
        </w:rPr>
      </w:pPr>
      <w:r>
        <w:rPr>
          <w:rFonts w:hint="eastAsia"/>
        </w:rPr>
        <w:t xml:space="preserve">报到：请团员准时到上述集合地点向领队报到及登记行李数量，所有行李挂上行李牌，并在行李牌上填写中英文姓名、团队编号，以资识别。 </w:t>
      </w:r>
    </w:p>
    <w:p>
      <w:pPr>
        <w:spacing w:line="360" w:lineRule="auto"/>
        <w:rPr>
          <w:rFonts w:hint="eastAsia"/>
        </w:rPr>
      </w:pPr>
      <w:r>
        <w:rPr>
          <w:rFonts w:hint="eastAsia"/>
        </w:rPr>
        <w:t>证件：办妥出境后，请团员于指定时间及地点集合，取回旅行证件及登机证。旅游期间证件请随身保管，也可交由酒店保险箱寄存，切不可失。</w:t>
      </w:r>
    </w:p>
    <w:p>
      <w:pPr>
        <w:spacing w:line="360" w:lineRule="auto"/>
        <w:rPr>
          <w:rFonts w:hint="eastAsia"/>
        </w:rPr>
      </w:pPr>
      <w:r>
        <w:rPr>
          <w:rFonts w:hint="eastAsia"/>
        </w:rPr>
        <w:t>物品保管：贵重物品应寄存在酒店保险箱内或随身携带，切勿摆放于酒店房间、寄舱行李或旅游车内，按国际酒店惯例，房间内失窃，责任将由客人自负。</w:t>
      </w:r>
    </w:p>
    <w:p>
      <w:pPr>
        <w:spacing w:line="360" w:lineRule="auto"/>
        <w:rPr>
          <w:rFonts w:hint="eastAsia"/>
        </w:rPr>
      </w:pPr>
      <w:r>
        <w:rPr>
          <w:rFonts w:hint="eastAsia"/>
        </w:rPr>
        <w:t>行李：根据亚洲航空公司规定每人可免费托运20KG行李，随身携带7 公斤行李（以亚航规定为准）。亚航不免费向游客提供餐食和饮料服务。</w:t>
      </w:r>
    </w:p>
    <w:p>
      <w:pPr>
        <w:spacing w:line="360" w:lineRule="auto"/>
        <w:rPr>
          <w:rFonts w:hint="eastAsia"/>
        </w:rPr>
      </w:pPr>
      <w:r>
        <w:rPr>
          <w:rFonts w:hint="eastAsia"/>
        </w:rPr>
        <w:t>天气：马来西亚全年气温大约为摄氏27-32度，炎热、潮湿，请带备雨伞，防晒霜、太阳镜等防晒用品。</w:t>
      </w:r>
    </w:p>
    <w:p>
      <w:pPr>
        <w:spacing w:line="360" w:lineRule="auto"/>
        <w:rPr>
          <w:rFonts w:hint="eastAsia"/>
        </w:rPr>
      </w:pPr>
      <w:r>
        <w:rPr>
          <w:rFonts w:hint="eastAsia"/>
        </w:rPr>
        <w:t>通迅：中国手机可在马来西亚通用，如果没有开通国际漫游，到沙巴当地购买“Digi”手机卡，通讯方便。</w:t>
      </w:r>
    </w:p>
    <w:p>
      <w:pPr>
        <w:spacing w:line="360" w:lineRule="auto"/>
        <w:rPr>
          <w:rFonts w:hint="eastAsia"/>
        </w:rPr>
      </w:pPr>
      <w:r>
        <w:rPr>
          <w:rFonts w:hint="eastAsia"/>
        </w:rPr>
        <w:t>时差：马来西亚与北京时间同一时区，位于东八区，没有时差。</w:t>
      </w:r>
    </w:p>
    <w:p>
      <w:pPr>
        <w:spacing w:line="360" w:lineRule="auto"/>
        <w:rPr>
          <w:rFonts w:hint="eastAsia"/>
        </w:rPr>
      </w:pPr>
      <w:r>
        <w:rPr>
          <w:rFonts w:hint="eastAsia"/>
        </w:rPr>
        <w:t>电压：马来西亚电压为220伏特，三角型插头，客人可以自备转换插头，也可以跟酒店前台借取。</w:t>
      </w:r>
    </w:p>
    <w:p>
      <w:pPr>
        <w:spacing w:line="360" w:lineRule="auto"/>
        <w:rPr>
          <w:rFonts w:hint="eastAsia"/>
        </w:rPr>
      </w:pPr>
      <w:r>
        <w:rPr>
          <w:rFonts w:hint="eastAsia"/>
        </w:rPr>
        <w:t>汇率：１马币相当于１.8元人民币（仅供参考，以 实际汇率为准）。在机场，当地银行还有兑换店以及导游那里都可以很方便地兑换。</w:t>
      </w:r>
    </w:p>
    <w:p>
      <w:pPr>
        <w:spacing w:line="360" w:lineRule="auto"/>
        <w:rPr>
          <w:rFonts w:hint="eastAsia"/>
        </w:rPr>
      </w:pPr>
      <w:r>
        <w:rPr>
          <w:rFonts w:hint="eastAsia"/>
        </w:rPr>
        <w:t>携带外币：马来西亚移民局为了杜绝非法移民和非法劳工，要求每位游客携带不低于4000人民币现金，以保证在旅马来西亚期间有足够的生活费。抽查到未携带足额现金，移民局有权拒绝你入境(我们旅行社有提醒、告知义务)。可使用国际信用卡（VISA、Master等）、银联标志的储蓄卡。</w:t>
      </w:r>
    </w:p>
    <w:p>
      <w:pPr>
        <w:spacing w:line="360" w:lineRule="auto"/>
        <w:rPr>
          <w:rFonts w:hint="eastAsia"/>
        </w:rPr>
      </w:pPr>
      <w:r>
        <w:rPr>
          <w:rFonts w:hint="eastAsia"/>
        </w:rPr>
        <w:t>语言：马来西亚的官方语言为标准马来语（Bahasa Malayu），也是占人口50.4%的马来人的母语。英语，汉语、泰语等也都是马来西亚的地方语种。</w:t>
      </w:r>
    </w:p>
    <w:p>
      <w:pPr>
        <w:spacing w:line="360" w:lineRule="auto"/>
        <w:rPr>
          <w:rFonts w:hint="eastAsia"/>
        </w:rPr>
      </w:pPr>
      <w:r>
        <w:rPr>
          <w:rFonts w:hint="eastAsia"/>
        </w:rPr>
        <w:t>住宿：为环保考虑，马来西亚酒店一般不提供牙刷、牙膏、拖鞋，客人须自备。旅行团不包括酒店额外服务开销，如：私人之饮品及餐食、电话费(本地或长途)、洗烫等，须由客人各自行支付；为避免于离开酒店时有所延误，请提早预先自行在总台结帐；团体客人原则上安排同性两人一间房，夫妻团员可以在不影响总房数的前提下尽量安排同一房间。入住酒店后要记住领队及导游的房号，以便需要帮助时可以联系他们。</w:t>
      </w:r>
    </w:p>
    <w:p>
      <w:pPr>
        <w:spacing w:line="360" w:lineRule="auto"/>
        <w:rPr>
          <w:rFonts w:hint="eastAsia"/>
        </w:rPr>
      </w:pPr>
      <w:r>
        <w:rPr>
          <w:rFonts w:hint="eastAsia"/>
        </w:rPr>
        <w:t>交通：马来西亚交通为左行,车速快，机动车辆一般不避让行人,行人过马路时，须走规定的人行道、地道或过街天桥。马来西亚的出租车分为两种：市内和郊区的短途车和长途。出租车站一般在市中心，紧靠公共汽车站。车顶上安着一块牌子，写明“TEKSI”或“KERETA SEWA”</w:t>
      </w:r>
    </w:p>
    <w:p>
      <w:pPr>
        <w:spacing w:line="360" w:lineRule="auto"/>
        <w:rPr>
          <w:rFonts w:hint="eastAsia"/>
        </w:rPr>
      </w:pPr>
      <w:r>
        <w:rPr>
          <w:rFonts w:hint="eastAsia"/>
        </w:rPr>
        <w:t>特别注意：出门旅游，安全第一；集体活动是最安全的旅行方式，请不要离团单独行动,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 即使只离开几分钟，也应向领队和团友打招呼；</w:t>
      </w:r>
    </w:p>
    <w:p>
      <w:pPr>
        <w:spacing w:line="360" w:lineRule="auto"/>
        <w:rPr>
          <w:rFonts w:hint="eastAsia"/>
        </w:rPr>
      </w:pPr>
      <w:r>
        <w:rPr>
          <w:rFonts w:hint="eastAsia"/>
        </w:rPr>
        <w:t>提示：旅途中需注意财物安全，当有陌生人靠近你时，应提高警惕。护照、机票、现金及相机、首饰、手表等贵重物品必须随身携带，不要留在车上或房间内。</w:t>
      </w:r>
    </w:p>
    <w:p>
      <w:pPr>
        <w:spacing w:line="360" w:lineRule="auto"/>
        <w:rPr>
          <w:rFonts w:hint="eastAsia"/>
        </w:rPr>
      </w:pPr>
      <w:r>
        <w:rPr>
          <w:rFonts w:hint="eastAsia"/>
        </w:rPr>
        <w:t>中国驻马来西亚-沙巴州大使馆地址：</w:t>
      </w:r>
    </w:p>
    <w:p>
      <w:pPr>
        <w:spacing w:line="360" w:lineRule="auto"/>
        <w:rPr>
          <w:rFonts w:hint="eastAsia"/>
        </w:rPr>
      </w:pPr>
      <w:r>
        <w:rPr>
          <w:rFonts w:hint="eastAsia"/>
        </w:rPr>
        <w:t>Palm Court, Lot 7, No 3, VIP Lot, Lorong Pokok Palma Rajah, Jalan Lintas,88000 Kota Kinabalu, Sabah, Malaysia</w:t>
      </w:r>
    </w:p>
    <w:p>
      <w:pPr>
        <w:spacing w:line="360" w:lineRule="auto"/>
        <w:rPr>
          <w:rFonts w:hint="eastAsia"/>
        </w:rPr>
      </w:pPr>
      <w:r>
        <w:rPr>
          <w:rFonts w:hint="eastAsia"/>
        </w:rPr>
        <w:t>联系电话：0060-88385481,88393061</w:t>
      </w:r>
    </w:p>
    <w:p>
      <w:pPr>
        <w:spacing w:line="360" w:lineRule="auto"/>
        <w:rPr>
          <w:rFonts w:hint="eastAsia"/>
          <w:b/>
          <w:bCs/>
        </w:rPr>
      </w:pPr>
      <w:r>
        <w:rPr>
          <w:rFonts w:hint="eastAsia"/>
          <w:b/>
          <w:bCs/>
        </w:rPr>
        <w:t>附件一：购物自费补充协议</w:t>
      </w:r>
    </w:p>
    <w:p>
      <w:pPr>
        <w:spacing w:line="360" w:lineRule="auto"/>
        <w:rPr>
          <w:rFonts w:hint="eastAsia"/>
        </w:rPr>
      </w:pPr>
      <w:r>
        <w:rPr>
          <w:rFonts w:hint="eastAsia"/>
        </w:rPr>
        <w:t>经旅游者与旅行社双方充分协商，就本次旅游的购物场所达成一致，旅游者自愿签署本补充协议。</w:t>
      </w:r>
    </w:p>
    <w:p>
      <w:pPr>
        <w:spacing w:line="360" w:lineRule="auto"/>
        <w:rPr>
          <w:rFonts w:hint="eastAsia"/>
        </w:rPr>
      </w:pPr>
      <w:r>
        <w:rPr>
          <w:rFonts w:hint="eastAsia"/>
        </w:rPr>
        <w:t>1. 马来西亚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w:t>
      </w:r>
    </w:p>
    <w:p>
      <w:pPr>
        <w:spacing w:line="360" w:lineRule="auto"/>
        <w:rPr>
          <w:rFonts w:hint="eastAsia"/>
        </w:rPr>
      </w:pPr>
      <w:r>
        <w:rPr>
          <w:rFonts w:hint="eastAsia"/>
        </w:rPr>
        <w:t>2. 购物活动参加与否，由旅游者根据自身需要和个人意志，自愿、自主决定，旅行社全程绝不强制购物。如旅游者不参加购物活动的，将根据行程安排的内容进行活动。除本补充确认中的购物场所外，无其他购物店；</w:t>
      </w:r>
    </w:p>
    <w:p>
      <w:pPr>
        <w:spacing w:line="360" w:lineRule="auto"/>
        <w:rPr>
          <w:rFonts w:hint="eastAsia"/>
        </w:rPr>
      </w:pPr>
      <w:r>
        <w:rPr>
          <w:rFonts w:hint="eastAsia"/>
        </w:rPr>
        <w:t>4. 游客在本补充协议约定的购物场所购买的商品，非商品质量问题，旅行社不协助退换；</w:t>
      </w:r>
    </w:p>
    <w:p>
      <w:pPr>
        <w:spacing w:line="360" w:lineRule="auto"/>
        <w:rPr>
          <w:rFonts w:hint="eastAsia"/>
        </w:rPr>
      </w:pPr>
      <w:r>
        <w:rPr>
          <w:rFonts w:hint="eastAsia"/>
        </w:rPr>
        <w:t>5. 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w:t>
      </w:r>
    </w:p>
    <w:p>
      <w:pPr>
        <w:spacing w:line="360" w:lineRule="auto"/>
        <w:rPr>
          <w:rFonts w:hint="eastAsia"/>
        </w:rPr>
      </w:pPr>
      <w:r>
        <w:rPr>
          <w:rFonts w:hint="eastAsia"/>
        </w:rPr>
        <w:t>6. 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w:t>
      </w:r>
    </w:p>
    <w:p>
      <w:pPr>
        <w:spacing w:line="360" w:lineRule="auto"/>
        <w:rPr>
          <w:rFonts w:hint="eastAsia"/>
        </w:rPr>
      </w:pPr>
      <w:r>
        <w:rPr>
          <w:rFonts w:hint="eastAsia"/>
        </w:rPr>
        <w:t>7. 购物刷卡手续费已有银行收取不能退还，如退货时发生手续费由旅游者承担。</w:t>
      </w:r>
    </w:p>
    <w:p>
      <w:pPr>
        <w:spacing w:line="360" w:lineRule="auto"/>
        <w:rPr>
          <w:rFonts w:hint="eastAsia"/>
          <w:b/>
          <w:bCs/>
        </w:rPr>
      </w:pPr>
      <w:r>
        <w:rPr>
          <w:rFonts w:hint="eastAsia"/>
          <w:b/>
          <w:bCs/>
        </w:rPr>
        <w:t>购物店补充明细</w:t>
      </w:r>
    </w:p>
    <w:tbl>
      <w:tblPr>
        <w:tblStyle w:val="7"/>
        <w:tblW w:w="108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03"/>
        <w:gridCol w:w="1800"/>
        <w:gridCol w:w="1296"/>
        <w:gridCol w:w="70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60" w:hRule="atLeast"/>
        </w:trPr>
        <w:tc>
          <w:tcPr>
            <w:tcW w:w="703" w:type="dxa"/>
            <w:tcBorders>
              <w:top w:val="single" w:color="auto" w:sz="4" w:space="0"/>
              <w:left w:val="single" w:color="auto" w:sz="4" w:space="0"/>
              <w:bottom w:val="dotted" w:color="auto" w:sz="4" w:space="0"/>
              <w:right w:val="dotted" w:color="auto" w:sz="4" w:space="0"/>
            </w:tcBorders>
            <w:shd w:val="clear" w:color="auto" w:fill="92CDDC"/>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default" w:ascii="Helvetica Neue" w:hAnsi="Helvetica Neue" w:eastAsia="Helvetica Neue" w:cs="Helvetica Neue"/>
                <w:color w:val="000000"/>
                <w:sz w:val="24"/>
                <w:szCs w:val="24"/>
              </w:rPr>
            </w:pPr>
            <w:r>
              <w:rPr>
                <w:rFonts w:hint="eastAsia" w:ascii="宋体" w:hAnsi="宋体" w:eastAsia="宋体" w:cs="宋体"/>
                <w:b w:val="0"/>
                <w:i w:val="0"/>
                <w:caps w:val="0"/>
                <w:color w:val="000000"/>
                <w:spacing w:val="0"/>
                <w:sz w:val="24"/>
                <w:szCs w:val="24"/>
              </w:rPr>
              <w:t>序号</w:t>
            </w:r>
          </w:p>
        </w:tc>
        <w:tc>
          <w:tcPr>
            <w:tcW w:w="1800" w:type="dxa"/>
            <w:tcBorders>
              <w:top w:val="single" w:color="auto" w:sz="4" w:space="0"/>
              <w:left w:val="dotted" w:color="auto" w:sz="4" w:space="0"/>
              <w:bottom w:val="dotted" w:color="auto" w:sz="4" w:space="0"/>
              <w:right w:val="dotted" w:color="auto" w:sz="4" w:space="0"/>
            </w:tcBorders>
            <w:shd w:val="clear" w:color="auto" w:fill="92CDDC"/>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color w:val="000000"/>
                <w:sz w:val="24"/>
                <w:szCs w:val="24"/>
                <w:lang w:val="en-US" w:eastAsia="zh-CN"/>
              </w:rPr>
            </w:pPr>
            <w:r>
              <w:rPr>
                <w:rFonts w:hint="eastAsia" w:ascii="宋体" w:hAnsi="宋体" w:eastAsia="宋体" w:cs="宋体"/>
                <w:b w:val="0"/>
                <w:i w:val="0"/>
                <w:caps w:val="0"/>
                <w:color w:val="000000"/>
                <w:spacing w:val="0"/>
                <w:sz w:val="24"/>
                <w:szCs w:val="24"/>
                <w:lang w:val="en-US" w:eastAsia="zh-CN"/>
              </w:rPr>
              <w:t>购物店</w:t>
            </w:r>
          </w:p>
        </w:tc>
        <w:tc>
          <w:tcPr>
            <w:tcW w:w="1296" w:type="dxa"/>
            <w:tcBorders>
              <w:top w:val="single" w:color="auto" w:sz="4" w:space="0"/>
              <w:left w:val="dotted" w:color="auto" w:sz="4" w:space="0"/>
              <w:bottom w:val="dotted" w:color="auto" w:sz="4" w:space="0"/>
              <w:right w:val="dotted" w:color="auto" w:sz="4" w:space="0"/>
            </w:tcBorders>
            <w:shd w:val="clear" w:color="auto" w:fill="92CDDC"/>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default" w:ascii="Helvetica Neue" w:hAnsi="Helvetica Neue" w:eastAsia="Helvetica Neue" w:cs="Helvetica Neue"/>
                <w:color w:val="000000"/>
                <w:sz w:val="24"/>
                <w:szCs w:val="24"/>
              </w:rPr>
            </w:pPr>
            <w:r>
              <w:rPr>
                <w:rFonts w:hint="eastAsia" w:ascii="宋体" w:hAnsi="宋体" w:eastAsia="宋体" w:cs="宋体"/>
                <w:b w:val="0"/>
                <w:i w:val="0"/>
                <w:caps w:val="0"/>
                <w:color w:val="000000"/>
                <w:spacing w:val="0"/>
                <w:sz w:val="24"/>
                <w:szCs w:val="24"/>
              </w:rPr>
              <w:t>购物时间</w:t>
            </w:r>
          </w:p>
        </w:tc>
        <w:tc>
          <w:tcPr>
            <w:tcW w:w="7044" w:type="dxa"/>
            <w:tcBorders>
              <w:top w:val="single" w:color="auto" w:sz="4" w:space="0"/>
              <w:left w:val="dotted" w:color="auto" w:sz="4" w:space="0"/>
              <w:bottom w:val="dotted" w:color="auto" w:sz="4" w:space="0"/>
              <w:right w:val="single" w:color="auto" w:sz="4" w:space="0"/>
            </w:tcBorders>
            <w:shd w:val="clear" w:color="auto" w:fill="92CDDC"/>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default" w:ascii="Helvetica Neue" w:hAnsi="Helvetica Neue" w:eastAsia="Helvetica Neue" w:cs="Helvetica Neue"/>
                <w:color w:val="000000"/>
                <w:sz w:val="24"/>
                <w:szCs w:val="24"/>
              </w:rPr>
            </w:pPr>
            <w:r>
              <w:rPr>
                <w:rFonts w:hint="eastAsia" w:ascii="宋体" w:hAnsi="宋体" w:eastAsia="宋体" w:cs="宋体"/>
                <w:b w:val="0"/>
                <w:i w:val="0"/>
                <w:caps w:val="0"/>
                <w:color w:val="000000"/>
                <w:spacing w:val="0"/>
                <w:sz w:val="24"/>
                <w:szCs w:val="24"/>
              </w:rPr>
              <w:t>商店购物内容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703" w:type="dxa"/>
            <w:tcBorders>
              <w:top w:val="nil"/>
              <w:left w:val="single"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宋体" w:hAnsi="宋体" w:eastAsia="宋体" w:cs="宋体"/>
                <w:b w:val="0"/>
                <w:i w:val="0"/>
                <w:caps w:val="0"/>
                <w:color w:val="323232"/>
                <w:spacing w:val="0"/>
                <w:sz w:val="24"/>
                <w:szCs w:val="24"/>
                <w:lang w:val="en-US" w:eastAsia="zh-CN"/>
              </w:rPr>
            </w:pPr>
            <w:r>
              <w:rPr>
                <w:rFonts w:hint="eastAsia" w:ascii="宋体" w:hAnsi="宋体" w:eastAsia="宋体" w:cs="宋体"/>
                <w:b w:val="0"/>
                <w:i w:val="0"/>
                <w:caps w:val="0"/>
                <w:color w:val="323232"/>
                <w:spacing w:val="0"/>
                <w:sz w:val="24"/>
                <w:szCs w:val="24"/>
                <w:lang w:val="en-US" w:eastAsia="zh-CN"/>
              </w:rPr>
              <w:t>1</w:t>
            </w:r>
          </w:p>
        </w:tc>
        <w:tc>
          <w:tcPr>
            <w:tcW w:w="1800" w:type="dxa"/>
            <w:tcBorders>
              <w:top w:val="nil"/>
              <w:left w:val="dotted" w:color="auto" w:sz="4" w:space="0"/>
              <w:bottom w:val="single" w:color="DDDDDD"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宋体" w:hAnsi="宋体" w:eastAsia="宋体" w:cs="宋体"/>
                <w:b w:val="0"/>
                <w:i w:val="0"/>
                <w:caps w:val="0"/>
                <w:color w:val="323232"/>
                <w:spacing w:val="0"/>
                <w:sz w:val="24"/>
                <w:szCs w:val="24"/>
                <w:lang w:val="en-US" w:eastAsia="zh-CN"/>
              </w:rPr>
            </w:pPr>
            <w:r>
              <w:rPr>
                <w:rFonts w:hint="eastAsia" w:ascii="宋体" w:hAnsi="宋体" w:eastAsia="宋体" w:cs="宋体"/>
                <w:b w:val="0"/>
                <w:i w:val="0"/>
                <w:caps w:val="0"/>
                <w:color w:val="323232"/>
                <w:spacing w:val="0"/>
                <w:sz w:val="24"/>
                <w:szCs w:val="24"/>
                <w:lang w:val="en-US" w:eastAsia="zh-CN"/>
              </w:rPr>
              <w:t>巧克力工厂</w:t>
            </w:r>
          </w:p>
        </w:tc>
        <w:tc>
          <w:tcPr>
            <w:tcW w:w="1296" w:type="dxa"/>
            <w:tcBorders>
              <w:top w:val="nil"/>
              <w:left w:val="dotted" w:color="auto" w:sz="4" w:space="0"/>
              <w:bottom w:val="single" w:color="DDDDDD"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leftChars="0" w:right="0" w:rightChars="0"/>
              <w:jc w:val="center"/>
              <w:rPr>
                <w:rFonts w:hint="eastAsia" w:ascii="宋体" w:hAnsi="宋体" w:eastAsia="宋体" w:cs="宋体"/>
                <w:b w:val="0"/>
                <w:i w:val="0"/>
                <w:caps w:val="0"/>
                <w:color w:val="323232"/>
                <w:spacing w:val="0"/>
                <w:sz w:val="24"/>
                <w:szCs w:val="24"/>
              </w:rPr>
            </w:pPr>
            <w:r>
              <w:rPr>
                <w:rFonts w:hint="eastAsia" w:ascii="宋体" w:hAnsi="宋体" w:eastAsia="宋体" w:cs="宋体"/>
                <w:b w:val="0"/>
                <w:i w:val="0"/>
                <w:caps w:val="0"/>
                <w:color w:val="323232"/>
                <w:spacing w:val="0"/>
                <w:sz w:val="24"/>
                <w:szCs w:val="24"/>
              </w:rPr>
              <w:t>约</w:t>
            </w:r>
            <w:r>
              <w:rPr>
                <w:rFonts w:hint="eastAsia" w:ascii="宋体" w:hAnsi="宋体" w:eastAsia="宋体" w:cs="宋体"/>
                <w:b w:val="0"/>
                <w:i w:val="0"/>
                <w:caps w:val="0"/>
                <w:color w:val="323232"/>
                <w:spacing w:val="0"/>
                <w:sz w:val="24"/>
                <w:szCs w:val="24"/>
                <w:lang w:val="en-US" w:eastAsia="zh-CN"/>
              </w:rPr>
              <w:t>1</w:t>
            </w:r>
            <w:r>
              <w:rPr>
                <w:rFonts w:hint="eastAsia" w:ascii="宋体" w:hAnsi="宋体" w:eastAsia="宋体" w:cs="宋体"/>
                <w:b w:val="0"/>
                <w:i w:val="0"/>
                <w:caps w:val="0"/>
                <w:color w:val="323232"/>
                <w:spacing w:val="0"/>
                <w:sz w:val="24"/>
                <w:szCs w:val="24"/>
              </w:rPr>
              <w:t>小时</w:t>
            </w:r>
          </w:p>
        </w:tc>
        <w:tc>
          <w:tcPr>
            <w:tcW w:w="7044" w:type="dxa"/>
            <w:tcBorders>
              <w:top w:val="nil"/>
              <w:left w:val="dotted" w:color="auto" w:sz="4" w:space="0"/>
              <w:bottom w:val="dotted" w:color="auto" w:sz="4" w:space="0"/>
              <w:right w:val="single"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leftChars="0" w:right="0" w:rightChars="0"/>
              <w:jc w:val="left"/>
              <w:rPr>
                <w:rFonts w:hint="eastAsia" w:ascii="宋体" w:hAnsi="宋体" w:eastAsia="宋体" w:cs="宋体"/>
                <w:b w:val="0"/>
                <w:i w:val="0"/>
                <w:caps w:val="0"/>
                <w:color w:val="323232"/>
                <w:spacing w:val="0"/>
                <w:sz w:val="24"/>
                <w:szCs w:val="24"/>
                <w:lang w:val="en-US" w:eastAsia="zh-CN"/>
              </w:rPr>
            </w:pPr>
            <w:r>
              <w:rPr>
                <w:rFonts w:hint="eastAsia" w:ascii="宋体" w:hAnsi="宋体" w:eastAsia="宋体" w:cs="宋体"/>
                <w:b w:val="0"/>
                <w:i w:val="0"/>
                <w:caps w:val="0"/>
                <w:color w:val="323232"/>
                <w:spacing w:val="0"/>
                <w:sz w:val="24"/>
                <w:szCs w:val="24"/>
                <w:lang w:val="en-US" w:eastAsia="zh-CN"/>
              </w:rPr>
              <w:t>巧克力、咖啡等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2" w:hRule="atLeast"/>
        </w:trPr>
        <w:tc>
          <w:tcPr>
            <w:tcW w:w="703" w:type="dxa"/>
            <w:tcBorders>
              <w:top w:val="nil"/>
              <w:left w:val="single"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2</w:t>
            </w:r>
          </w:p>
        </w:tc>
        <w:tc>
          <w:tcPr>
            <w:tcW w:w="1800" w:type="dxa"/>
            <w:tcBorders>
              <w:top w:val="nil"/>
              <w:left w:val="dotted" w:color="auto" w:sz="4" w:space="0"/>
              <w:bottom w:val="single" w:color="DDDDDD"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土产购物中心</w:t>
            </w:r>
          </w:p>
        </w:tc>
        <w:tc>
          <w:tcPr>
            <w:tcW w:w="1296" w:type="dxa"/>
            <w:tcBorders>
              <w:top w:val="nil"/>
              <w:left w:val="dotted" w:color="auto" w:sz="4" w:space="0"/>
              <w:bottom w:val="single" w:color="DDDDDD"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default" w:ascii="Helvetica Neue" w:hAnsi="Helvetica Neue" w:eastAsia="Helvetica Neue" w:cs="Helvetica Neue"/>
                <w:sz w:val="24"/>
                <w:szCs w:val="24"/>
              </w:rPr>
            </w:pPr>
            <w:r>
              <w:rPr>
                <w:rFonts w:hint="eastAsia" w:ascii="宋体" w:hAnsi="宋体" w:eastAsia="宋体" w:cs="宋体"/>
                <w:b w:val="0"/>
                <w:i w:val="0"/>
                <w:caps w:val="0"/>
                <w:color w:val="323232"/>
                <w:spacing w:val="0"/>
                <w:sz w:val="24"/>
                <w:szCs w:val="24"/>
              </w:rPr>
              <w:t>约1小时</w:t>
            </w:r>
          </w:p>
        </w:tc>
        <w:tc>
          <w:tcPr>
            <w:tcW w:w="7044" w:type="dxa"/>
            <w:tcBorders>
              <w:top w:val="nil"/>
              <w:left w:val="dotted" w:color="auto" w:sz="4" w:space="0"/>
              <w:bottom w:val="dotted" w:color="auto" w:sz="4" w:space="0"/>
              <w:right w:val="single"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left"/>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东革阿里、千里追风油、锡器、马来特色水果干等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8" w:hRule="atLeast"/>
        </w:trPr>
        <w:tc>
          <w:tcPr>
            <w:tcW w:w="703" w:type="dxa"/>
            <w:tcBorders>
              <w:top w:val="dotted" w:color="auto" w:sz="4" w:space="0"/>
              <w:left w:val="single"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3</w:t>
            </w:r>
          </w:p>
        </w:tc>
        <w:tc>
          <w:tcPr>
            <w:tcW w:w="1800" w:type="dxa"/>
            <w:tcBorders>
              <w:top w:val="dotted" w:color="auto" w:sz="4" w:space="0"/>
              <w:left w:val="dotted"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sz w:val="24"/>
                <w:szCs w:val="24"/>
                <w:lang w:val="en-US" w:eastAsia="zh-CN"/>
              </w:rPr>
            </w:pPr>
            <w:r>
              <w:rPr>
                <w:rFonts w:hint="eastAsia" w:ascii="宋体" w:hAnsi="宋体" w:eastAsia="宋体" w:cs="宋体"/>
                <w:b w:val="0"/>
                <w:i w:val="0"/>
                <w:caps w:val="0"/>
                <w:color w:val="323232"/>
                <w:spacing w:val="0"/>
                <w:sz w:val="24"/>
                <w:szCs w:val="24"/>
                <w:lang w:val="en-US" w:eastAsia="zh-CN"/>
              </w:rPr>
              <w:t>百工坊艺术馆</w:t>
            </w:r>
          </w:p>
        </w:tc>
        <w:tc>
          <w:tcPr>
            <w:tcW w:w="1296" w:type="dxa"/>
            <w:tcBorders>
              <w:top w:val="dotted" w:color="auto" w:sz="4" w:space="0"/>
              <w:left w:val="dotted"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default" w:ascii="Helvetica Neue" w:hAnsi="Helvetica Neue" w:eastAsia="Helvetica Neue" w:cs="Helvetica Neue"/>
                <w:sz w:val="24"/>
                <w:szCs w:val="24"/>
              </w:rPr>
            </w:pPr>
            <w:r>
              <w:rPr>
                <w:rFonts w:hint="eastAsia" w:ascii="宋体" w:hAnsi="宋体" w:eastAsia="宋体" w:cs="宋体"/>
                <w:b w:val="0"/>
                <w:i w:val="0"/>
                <w:caps w:val="0"/>
                <w:color w:val="323232"/>
                <w:spacing w:val="0"/>
                <w:sz w:val="24"/>
                <w:szCs w:val="24"/>
              </w:rPr>
              <w:t>约</w:t>
            </w:r>
            <w:r>
              <w:rPr>
                <w:rFonts w:hint="eastAsia" w:ascii="宋体" w:hAnsi="宋体" w:eastAsia="宋体" w:cs="宋体"/>
                <w:b w:val="0"/>
                <w:i w:val="0"/>
                <w:caps w:val="0"/>
                <w:color w:val="323232"/>
                <w:spacing w:val="0"/>
                <w:sz w:val="24"/>
                <w:szCs w:val="24"/>
                <w:lang w:val="en-US" w:eastAsia="zh-CN"/>
              </w:rPr>
              <w:t>1</w:t>
            </w:r>
            <w:r>
              <w:rPr>
                <w:rFonts w:hint="eastAsia" w:ascii="宋体" w:hAnsi="宋体" w:eastAsia="宋体" w:cs="宋体"/>
                <w:b w:val="0"/>
                <w:i w:val="0"/>
                <w:caps w:val="0"/>
                <w:color w:val="323232"/>
                <w:spacing w:val="0"/>
                <w:sz w:val="24"/>
                <w:szCs w:val="24"/>
              </w:rPr>
              <w:t>小时</w:t>
            </w:r>
          </w:p>
        </w:tc>
        <w:tc>
          <w:tcPr>
            <w:tcW w:w="7044" w:type="dxa"/>
            <w:tcBorders>
              <w:top w:val="dotted" w:color="auto" w:sz="4" w:space="0"/>
              <w:left w:val="dotted" w:color="auto" w:sz="4" w:space="0"/>
              <w:bottom w:val="dotted" w:color="auto" w:sz="4" w:space="0"/>
              <w:right w:val="single"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left"/>
              <w:rPr>
                <w:rFonts w:hint="eastAsia" w:ascii="Helvetica Neue" w:hAnsi="Helvetica Neue" w:eastAsia="宋体" w:cs="Helvetica Neue"/>
                <w:sz w:val="24"/>
                <w:szCs w:val="24"/>
                <w:lang w:eastAsia="zh-CN"/>
              </w:rPr>
            </w:pPr>
            <w:r>
              <w:rPr>
                <w:rFonts w:hint="eastAsia" w:ascii="宋体" w:hAnsi="宋体" w:eastAsia="宋体"/>
                <w:sz w:val="24"/>
                <w:u w:val="none"/>
              </w:rPr>
              <w:t>传统巴迪丝绸、南洋特色珍珠饰品、古老手工珠串</w:t>
            </w:r>
            <w:r>
              <w:rPr>
                <w:rFonts w:hint="eastAsia" w:ascii="宋体" w:hAnsi="宋体" w:eastAsia="宋体" w:cs="宋体"/>
                <w:b w:val="0"/>
                <w:i w:val="0"/>
                <w:caps w:val="0"/>
                <w:color w:val="323232"/>
                <w:spacing w:val="0"/>
                <w:sz w:val="24"/>
                <w:szCs w:val="24"/>
                <w:lang w:val="en-US" w:eastAsia="zh-CN"/>
              </w:rPr>
              <w:t>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8" w:hRule="atLeast"/>
        </w:trPr>
        <w:tc>
          <w:tcPr>
            <w:tcW w:w="703" w:type="dxa"/>
            <w:tcBorders>
              <w:top w:val="dotted" w:color="auto" w:sz="4" w:space="0"/>
              <w:left w:val="single"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4</w:t>
            </w:r>
          </w:p>
        </w:tc>
        <w:tc>
          <w:tcPr>
            <w:tcW w:w="1800" w:type="dxa"/>
            <w:tcBorders>
              <w:top w:val="dotted" w:color="auto" w:sz="4" w:space="0"/>
              <w:left w:val="dotted"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乳胶体验中心</w:t>
            </w:r>
          </w:p>
        </w:tc>
        <w:tc>
          <w:tcPr>
            <w:tcW w:w="1296" w:type="dxa"/>
            <w:tcBorders>
              <w:top w:val="dotted" w:color="auto" w:sz="4" w:space="0"/>
              <w:left w:val="dotted" w:color="auto" w:sz="4" w:space="0"/>
              <w:bottom w:val="dotted" w:color="auto" w:sz="4" w:space="0"/>
              <w:right w:val="dotted"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center"/>
              <w:rPr>
                <w:rFonts w:hint="default" w:ascii="Helvetica Neue" w:hAnsi="Helvetica Neue" w:eastAsia="Helvetica Neue" w:cs="Helvetica Neue"/>
                <w:sz w:val="24"/>
                <w:szCs w:val="24"/>
              </w:rPr>
            </w:pPr>
            <w:r>
              <w:rPr>
                <w:rFonts w:hint="eastAsia" w:ascii="宋体" w:hAnsi="宋体" w:eastAsia="宋体" w:cs="宋体"/>
                <w:b w:val="0"/>
                <w:i w:val="0"/>
                <w:caps w:val="0"/>
                <w:color w:val="323232"/>
                <w:spacing w:val="0"/>
                <w:sz w:val="24"/>
                <w:szCs w:val="24"/>
              </w:rPr>
              <w:t>约1小时</w:t>
            </w:r>
          </w:p>
        </w:tc>
        <w:tc>
          <w:tcPr>
            <w:tcW w:w="7044" w:type="dxa"/>
            <w:tcBorders>
              <w:top w:val="dotted" w:color="auto" w:sz="4" w:space="0"/>
              <w:left w:val="dotted" w:color="auto" w:sz="4" w:space="0"/>
              <w:bottom w:val="dotted" w:color="auto" w:sz="4" w:space="0"/>
              <w:right w:val="single" w:color="auto" w:sz="4" w:space="0"/>
            </w:tcBorders>
            <w:shd w:val="clear" w:color="auto" w:fill="FFFFFF"/>
            <w:tcMar>
              <w:left w:w="84" w:type="dxa"/>
              <w:right w:w="84"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4" w:lineRule="atLeast"/>
              <w:ind w:left="0" w:right="0"/>
              <w:jc w:val="left"/>
              <w:rPr>
                <w:rFonts w:hint="eastAsia" w:ascii="Helvetica Neue" w:hAnsi="Helvetica Neue" w:eastAsia="宋体" w:cs="Helvetica Neue"/>
                <w:sz w:val="24"/>
                <w:szCs w:val="24"/>
                <w:lang w:eastAsia="zh-CN"/>
              </w:rPr>
            </w:pPr>
            <w:r>
              <w:rPr>
                <w:rFonts w:hint="eastAsia" w:ascii="宋体" w:hAnsi="宋体" w:eastAsia="宋体" w:cs="宋体"/>
                <w:b w:val="0"/>
                <w:i w:val="0"/>
                <w:caps w:val="0"/>
                <w:color w:val="323232"/>
                <w:spacing w:val="0"/>
                <w:sz w:val="24"/>
                <w:szCs w:val="24"/>
                <w:lang w:val="en-US" w:eastAsia="zh-CN"/>
              </w:rPr>
              <w:t>乳胶枕、乳胶床垫等</w:t>
            </w:r>
          </w:p>
        </w:tc>
      </w:tr>
    </w:tbl>
    <w:p>
      <w:pPr>
        <w:spacing w:line="360" w:lineRule="auto"/>
        <w:rPr>
          <w:rFonts w:hint="eastAsia"/>
          <w:b/>
          <w:bCs/>
        </w:rPr>
      </w:pPr>
    </w:p>
    <w:p>
      <w:pPr>
        <w:spacing w:line="360" w:lineRule="auto"/>
        <w:rPr>
          <w:rFonts w:hint="eastAsia"/>
          <w:b/>
          <w:bCs/>
        </w:rPr>
      </w:pPr>
      <w:r>
        <w:rPr>
          <w:rFonts w:hint="eastAsia"/>
          <w:b/>
          <w:bCs/>
        </w:rPr>
        <w:t>我已阅读并充分理解以上所有内容，并愿意在友好、平等、自愿的情况下确认：</w:t>
      </w:r>
    </w:p>
    <w:p>
      <w:pPr>
        <w:spacing w:line="360" w:lineRule="auto"/>
        <w:rPr>
          <w:rFonts w:hint="eastAsia"/>
          <w:b/>
          <w:bCs/>
        </w:rPr>
      </w:pPr>
      <w:r>
        <w:rPr>
          <w:rFonts w:hint="eastAsia"/>
          <w:b/>
          <w:bCs/>
        </w:rPr>
        <w:t>旅行社已就上述商店的特色、旅游者自愿购物、自愿自费及相关风险对我进行了全面的告知、提醒。我经慎重考虑后，自愿前往上述购物场所购买商品，自愿参加自费项目，旅行社并无强迫。我承诺将按照导游的提醒进行活动，并遵循旅行社的提示理性消费、注意保留购物单据、注意自身人身财产安全。我同意《购物自费补充协议》作为双方签署的旅游合同不可分割的组成部分。</w:t>
      </w:r>
    </w:p>
    <w:p>
      <w:pPr>
        <w:spacing w:line="360" w:lineRule="auto"/>
        <w:rPr>
          <w:rFonts w:hint="eastAsia"/>
          <w:b/>
          <w:bCs/>
        </w:rPr>
      </w:pPr>
    </w:p>
    <w:p>
      <w:pPr>
        <w:spacing w:line="360" w:lineRule="auto"/>
        <w:rPr>
          <w:rFonts w:hint="eastAsia"/>
          <w:b/>
          <w:bCs/>
        </w:rPr>
      </w:pPr>
      <w:r>
        <w:rPr>
          <w:rFonts w:hint="eastAsia"/>
          <w:b/>
          <w:bCs/>
        </w:rPr>
        <w:t>旅游者确认签字：                                                    签字日</w:t>
      </w:r>
    </w:p>
    <w:sectPr>
      <w:headerReference r:id="rId3" w:type="default"/>
      <w:footerReference r:id="rId4" w:type="default"/>
      <w:pgSz w:w="11906" w:h="16838"/>
      <w:pgMar w:top="935" w:right="566" w:bottom="0" w:left="720" w:header="468" w:footer="0"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Helvetica Neue">
    <w:altName w:val="锐字工房云字库美黑GBK"/>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锐字工房云字库美黑GBK">
    <w:panose1 w:val="02010604000000000000"/>
    <w:charset w:val="86"/>
    <w:family w:val="auto"/>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outlineLvl w:val="9"/>
      <w:rPr>
        <w:rFonts w:hint="eastAsia"/>
        <w:lang w:eastAsia="zh-CN"/>
      </w:rPr>
    </w:pPr>
    <w:r>
      <w:drawing>
        <wp:anchor distT="0" distB="0" distL="114300" distR="114300" simplePos="0" relativeHeight="251671552" behindDoc="0" locked="0" layoutInCell="1" allowOverlap="1">
          <wp:simplePos x="0" y="0"/>
          <wp:positionH relativeFrom="column">
            <wp:posOffset>6212840</wp:posOffset>
          </wp:positionH>
          <wp:positionV relativeFrom="paragraph">
            <wp:posOffset>-394970</wp:posOffset>
          </wp:positionV>
          <wp:extent cx="781685" cy="781685"/>
          <wp:effectExtent l="0" t="0" r="18415" b="18415"/>
          <wp:wrapNone/>
          <wp:docPr id="23" name="图片 1" descr="syw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descr="sywx"/>
                  <pic:cNvPicPr>
                    <a:picLocks noChangeAspect="1"/>
                  </pic:cNvPicPr>
                </pic:nvPicPr>
                <pic:blipFill>
                  <a:blip r:embed="rId1"/>
                  <a:stretch>
                    <a:fillRect/>
                  </a:stretch>
                </pic:blipFill>
                <pic:spPr>
                  <a:xfrm>
                    <a:off x="0" y="0"/>
                    <a:ext cx="781685" cy="781685"/>
                  </a:xfrm>
                  <a:prstGeom prst="rect">
                    <a:avLst/>
                  </a:prstGeom>
                  <a:noFill/>
                  <a:ln w="9525">
                    <a:noFill/>
                  </a:ln>
                </pic:spPr>
              </pic:pic>
            </a:graphicData>
          </a:graphic>
        </wp:anchor>
      </w:drawing>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3"/>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outlineLvl w:val="9"/>
      <w:rPr>
        <w:rFonts w:ascii="宋体" w:hAnsi="宋体"/>
        <w:b/>
        <w:color w:val="FF6600"/>
        <w:szCs w:val="21"/>
      </w:rPr>
    </w:pPr>
    <w:r>
      <w:rPr>
        <w:rFonts w:hint="eastAsia"/>
        <w:lang w:eastAsia="zh-CN"/>
      </w:rPr>
      <w:t>联系电话：</w:t>
    </w:r>
    <w:r>
      <w:rPr>
        <w:rFonts w:hint="eastAsia"/>
        <w:lang w:val="en-US" w:eastAsia="zh-CN"/>
      </w:rPr>
      <w:t xml:space="preserve">010-58075116-8011/8012  王红：13641040739   经营许可证：L-BJ-CJ00232  </w:t>
    </w:r>
  </w:p>
  <w:p>
    <w:pPr>
      <w:pStyle w:val="3"/>
      <w:widowControl/>
      <w:adjustRightInd w:val="0"/>
      <w:snapToGrid w:val="0"/>
      <w:spacing w:after="0" w:line="240" w:lineRule="auto"/>
      <w:jc w:val="left"/>
      <w:rPr>
        <w:rFonts w:ascii="宋体" w:hAnsi="宋体"/>
        <w:b/>
        <w:color w:val="FF6600"/>
        <w:szCs w:val="21"/>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142875</wp:posOffset>
              </wp:positionV>
              <wp:extent cx="233680" cy="22352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233680" cy="2235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4"/>
                              <w:szCs w:val="24"/>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25pt;height:17.6pt;width:18.4pt;mso-position-horizontal:center;mso-position-horizontal-relative:margin;z-index:251664384;mso-width-relative:page;mso-height-relative:page;" filled="f" stroked="f" coordsize="21600,21600" o:gfxdata="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YeR+rVAAAABQEAAA8AAAAAAAAA&#10;AQAgAAAAIgAAAGRycy9kb3ducmV2LnhtbFBLAQIUABQAAAAIAIdO4kAk+sxsFAIAAAkEAAAOAAAA&#10;AAAAAAEAIAAAACQBAABkcnMvZTJvRG9jLnhtbFBLBQYAAAAABgAGAFkBAACqBQAAAAA=&#10;">
              <v:fill on="f" focussize="0,0"/>
              <v:stroke on="f" weight="0.5pt"/>
              <v:imagedata o:title=""/>
              <o:lock v:ext="edit" aspectratio="f"/>
              <v:textbox inset="0mm,0mm,0mm,0mm">
                <w:txbxContent>
                  <w:p>
                    <w:pPr>
                      <w:pStyle w:val="3"/>
                      <w:rPr>
                        <w:sz w:val="24"/>
                        <w:szCs w:val="24"/>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ascii="楷体_GB2312" w:eastAsia="楷体_GB2312"/>
        <w:b/>
        <w:color w:val="FF0000"/>
        <w:sz w:val="36"/>
        <w:szCs w:val="36"/>
      </w:rPr>
    </w:pPr>
    <w:r>
      <w:rPr>
        <w:rFonts w:hint="eastAsia" w:ascii="楷体_GB2312" w:eastAsia="楷体_GB2312"/>
        <w:b/>
        <w:color w:val="FF0000"/>
        <w:sz w:val="36"/>
        <w:szCs w:val="36"/>
      </w:rPr>
      <w:drawing>
        <wp:anchor distT="0" distB="0" distL="114300" distR="114300" simplePos="0" relativeHeight="251665408" behindDoc="0" locked="0" layoutInCell="1" allowOverlap="1">
          <wp:simplePos x="0" y="0"/>
          <wp:positionH relativeFrom="column">
            <wp:posOffset>-161925</wp:posOffset>
          </wp:positionH>
          <wp:positionV relativeFrom="paragraph">
            <wp:posOffset>-123190</wp:posOffset>
          </wp:positionV>
          <wp:extent cx="723265" cy="733425"/>
          <wp:effectExtent l="0" t="0" r="635" b="9525"/>
          <wp:wrapSquare wrapText="bothSides"/>
          <wp:docPr id="7" name="图片 1" descr="中世金桥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中世金桥logo"/>
                  <pic:cNvPicPr>
                    <a:picLocks noChangeAspect="1"/>
                  </pic:cNvPicPr>
                </pic:nvPicPr>
                <pic:blipFill>
                  <a:blip r:embed="rId1"/>
                  <a:stretch>
                    <a:fillRect/>
                  </a:stretch>
                </pic:blipFill>
                <pic:spPr>
                  <a:xfrm>
                    <a:off x="0" y="0"/>
                    <a:ext cx="723265" cy="733425"/>
                  </a:xfrm>
                  <a:prstGeom prst="rect">
                    <a:avLst/>
                  </a:prstGeom>
                  <a:noFill/>
                  <a:ln w="9525">
                    <a:noFill/>
                  </a:ln>
                  <a:effectLst/>
                </pic:spPr>
              </pic:pic>
            </a:graphicData>
          </a:graphic>
        </wp:anchor>
      </w:drawing>
    </w:r>
    <w:r>
      <w:rPr>
        <w:rFonts w:hint="eastAsia" w:ascii="楷体_GB2312" w:eastAsia="楷体_GB2312"/>
        <w:b/>
        <w:color w:val="FF0000"/>
        <w:sz w:val="36"/>
        <w:szCs w:val="36"/>
      </w:rPr>
      <w:t>北 京 中 世 金 桥 国 际 旅 行 社 有 限 公 司</w:t>
    </w:r>
  </w:p>
  <w:p>
    <w:pPr>
      <w:pStyle w:val="4"/>
      <w:tabs>
        <w:tab w:val="left" w:pos="11220"/>
      </w:tabs>
      <w:rPr>
        <w:color w:val="FF6600"/>
      </w:rPr>
    </w:pPr>
    <w:r>
      <w:rPr>
        <w:rFonts w:hint="eastAsia" w:ascii="楷体_GB2312" w:eastAsia="楷体_GB2312"/>
        <w:b/>
        <w:color w:val="FF0000"/>
        <w:sz w:val="36"/>
        <w:szCs w:val="36"/>
      </w:rPr>
      <w:t>Golden Bridge China World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12BB4"/>
    <w:multiLevelType w:val="singleLevel"/>
    <w:tmpl w:val="5A012BB4"/>
    <w:lvl w:ilvl="0" w:tentative="0">
      <w:start w:val="1"/>
      <w:numFmt w:val="chineseCounting"/>
      <w:suff w:val="nothing"/>
      <w:lvlText w:val="第%1天"/>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C13A63"/>
    <w:rsid w:val="0000564E"/>
    <w:rsid w:val="00005AA8"/>
    <w:rsid w:val="000145C0"/>
    <w:rsid w:val="00047734"/>
    <w:rsid w:val="000536A1"/>
    <w:rsid w:val="00076ABA"/>
    <w:rsid w:val="000A522A"/>
    <w:rsid w:val="000C5BE5"/>
    <w:rsid w:val="000C609B"/>
    <w:rsid w:val="00102552"/>
    <w:rsid w:val="00104FD8"/>
    <w:rsid w:val="00137C28"/>
    <w:rsid w:val="00160376"/>
    <w:rsid w:val="00164CC4"/>
    <w:rsid w:val="00172365"/>
    <w:rsid w:val="001B226B"/>
    <w:rsid w:val="001D385D"/>
    <w:rsid w:val="001F6700"/>
    <w:rsid w:val="002107AA"/>
    <w:rsid w:val="0027490B"/>
    <w:rsid w:val="0027718D"/>
    <w:rsid w:val="002B20B6"/>
    <w:rsid w:val="002C3264"/>
    <w:rsid w:val="003614AE"/>
    <w:rsid w:val="003A688E"/>
    <w:rsid w:val="003C2479"/>
    <w:rsid w:val="0042360E"/>
    <w:rsid w:val="00426201"/>
    <w:rsid w:val="00452061"/>
    <w:rsid w:val="0048731A"/>
    <w:rsid w:val="00487710"/>
    <w:rsid w:val="004D0129"/>
    <w:rsid w:val="00500E23"/>
    <w:rsid w:val="00562C2E"/>
    <w:rsid w:val="00573FB9"/>
    <w:rsid w:val="005D137B"/>
    <w:rsid w:val="005E1C5E"/>
    <w:rsid w:val="006261EF"/>
    <w:rsid w:val="00626379"/>
    <w:rsid w:val="00627526"/>
    <w:rsid w:val="00635845"/>
    <w:rsid w:val="006465CD"/>
    <w:rsid w:val="00682ACB"/>
    <w:rsid w:val="006956CB"/>
    <w:rsid w:val="006D5FD5"/>
    <w:rsid w:val="006E2B7D"/>
    <w:rsid w:val="006F50C3"/>
    <w:rsid w:val="0074544A"/>
    <w:rsid w:val="00752C47"/>
    <w:rsid w:val="007738E9"/>
    <w:rsid w:val="00792981"/>
    <w:rsid w:val="007A68F8"/>
    <w:rsid w:val="007B1B59"/>
    <w:rsid w:val="007B3DDB"/>
    <w:rsid w:val="00803F1D"/>
    <w:rsid w:val="00847127"/>
    <w:rsid w:val="00876D2D"/>
    <w:rsid w:val="008F222B"/>
    <w:rsid w:val="00903E2E"/>
    <w:rsid w:val="00906CB1"/>
    <w:rsid w:val="0092036B"/>
    <w:rsid w:val="00956AE8"/>
    <w:rsid w:val="009577D7"/>
    <w:rsid w:val="0096156D"/>
    <w:rsid w:val="00973DA2"/>
    <w:rsid w:val="009E10AB"/>
    <w:rsid w:val="00A25064"/>
    <w:rsid w:val="00A25C5E"/>
    <w:rsid w:val="00A27ADC"/>
    <w:rsid w:val="00A343B3"/>
    <w:rsid w:val="00A730E1"/>
    <w:rsid w:val="00A96FDA"/>
    <w:rsid w:val="00AC0FE2"/>
    <w:rsid w:val="00B52FD3"/>
    <w:rsid w:val="00B87664"/>
    <w:rsid w:val="00B91D0A"/>
    <w:rsid w:val="00C13D4A"/>
    <w:rsid w:val="00CA3E0B"/>
    <w:rsid w:val="00CF6CD5"/>
    <w:rsid w:val="00D265F3"/>
    <w:rsid w:val="00D273CB"/>
    <w:rsid w:val="00D322EA"/>
    <w:rsid w:val="00D37DD5"/>
    <w:rsid w:val="00D43514"/>
    <w:rsid w:val="00DC26ED"/>
    <w:rsid w:val="00DC6DCC"/>
    <w:rsid w:val="00DF7D5C"/>
    <w:rsid w:val="00E23B14"/>
    <w:rsid w:val="00E24DBF"/>
    <w:rsid w:val="00E565DE"/>
    <w:rsid w:val="00EC472A"/>
    <w:rsid w:val="00EF0B0A"/>
    <w:rsid w:val="00F2639D"/>
    <w:rsid w:val="00F267E7"/>
    <w:rsid w:val="00F42750"/>
    <w:rsid w:val="00F57B8B"/>
    <w:rsid w:val="00F7243E"/>
    <w:rsid w:val="00FA7EEA"/>
    <w:rsid w:val="037E2A58"/>
    <w:rsid w:val="04BF5328"/>
    <w:rsid w:val="07A67AC2"/>
    <w:rsid w:val="08732D36"/>
    <w:rsid w:val="09F509F2"/>
    <w:rsid w:val="0C0E38B9"/>
    <w:rsid w:val="0C3E673A"/>
    <w:rsid w:val="0D5B40F0"/>
    <w:rsid w:val="0FC627B1"/>
    <w:rsid w:val="10766C05"/>
    <w:rsid w:val="12443A5B"/>
    <w:rsid w:val="12F632EA"/>
    <w:rsid w:val="145C192E"/>
    <w:rsid w:val="14DE10DE"/>
    <w:rsid w:val="16042C60"/>
    <w:rsid w:val="16153A24"/>
    <w:rsid w:val="17FD2085"/>
    <w:rsid w:val="18BD0E8A"/>
    <w:rsid w:val="18E87E91"/>
    <w:rsid w:val="1934674A"/>
    <w:rsid w:val="195B746B"/>
    <w:rsid w:val="19EE7B87"/>
    <w:rsid w:val="1A7B117E"/>
    <w:rsid w:val="1C685775"/>
    <w:rsid w:val="1E52330F"/>
    <w:rsid w:val="211A4089"/>
    <w:rsid w:val="27653822"/>
    <w:rsid w:val="28A87B11"/>
    <w:rsid w:val="2FAC3CAA"/>
    <w:rsid w:val="2FB43573"/>
    <w:rsid w:val="2FDF18A2"/>
    <w:rsid w:val="309C70C3"/>
    <w:rsid w:val="36564A04"/>
    <w:rsid w:val="36796998"/>
    <w:rsid w:val="3693639A"/>
    <w:rsid w:val="36A1103B"/>
    <w:rsid w:val="36EA4829"/>
    <w:rsid w:val="3B4B28DF"/>
    <w:rsid w:val="3C542281"/>
    <w:rsid w:val="3D336F82"/>
    <w:rsid w:val="3E970730"/>
    <w:rsid w:val="40756279"/>
    <w:rsid w:val="40C13A63"/>
    <w:rsid w:val="43536B8A"/>
    <w:rsid w:val="437B66E6"/>
    <w:rsid w:val="47F324D9"/>
    <w:rsid w:val="499B58B1"/>
    <w:rsid w:val="4AB33D32"/>
    <w:rsid w:val="4D2226CE"/>
    <w:rsid w:val="4E593F89"/>
    <w:rsid w:val="4F8D4DEB"/>
    <w:rsid w:val="50DD530F"/>
    <w:rsid w:val="50F35407"/>
    <w:rsid w:val="5134321D"/>
    <w:rsid w:val="53B91325"/>
    <w:rsid w:val="54270BFA"/>
    <w:rsid w:val="56052A3F"/>
    <w:rsid w:val="56506EF0"/>
    <w:rsid w:val="59446B0F"/>
    <w:rsid w:val="596D63BD"/>
    <w:rsid w:val="5B211051"/>
    <w:rsid w:val="5B26326D"/>
    <w:rsid w:val="5B5A5D7B"/>
    <w:rsid w:val="5CC20E93"/>
    <w:rsid w:val="5D702678"/>
    <w:rsid w:val="5DD23565"/>
    <w:rsid w:val="5DD66CF2"/>
    <w:rsid w:val="5E3920ED"/>
    <w:rsid w:val="5F112720"/>
    <w:rsid w:val="66AC71A4"/>
    <w:rsid w:val="684426F6"/>
    <w:rsid w:val="68796849"/>
    <w:rsid w:val="6B636C5B"/>
    <w:rsid w:val="6BCA54A5"/>
    <w:rsid w:val="6D3727EA"/>
    <w:rsid w:val="6D691146"/>
    <w:rsid w:val="717224EF"/>
    <w:rsid w:val="74F60880"/>
    <w:rsid w:val="7510567B"/>
    <w:rsid w:val="75500F9B"/>
    <w:rsid w:val="75E546E4"/>
    <w:rsid w:val="7827078B"/>
    <w:rsid w:val="791132F1"/>
    <w:rsid w:val="7B5B5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footer"/>
    <w:basedOn w:val="1"/>
    <w:qFormat/>
    <w:uiPriority w:val="0"/>
    <w:pPr>
      <w:tabs>
        <w:tab w:val="center" w:pos="4153"/>
        <w:tab w:val="right" w:pos="8306"/>
      </w:tabs>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无间隔1"/>
    <w:next w:val="2"/>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character" w:customStyle="1" w:styleId="9">
    <w:name w:val="页眉 字符"/>
    <w:link w:val="4"/>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1038</Words>
  <Characters>5918</Characters>
  <Lines>49</Lines>
  <Paragraphs>13</Paragraphs>
  <TotalTime>1</TotalTime>
  <ScaleCrop>false</ScaleCrop>
  <LinksUpToDate>false</LinksUpToDate>
  <CharactersWithSpaces>6943</CharactersWithSpaces>
  <Application>WPS Office_10.1.0.7565_F1E327BC-269C-435d-A152-05C5408002CA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2018-05-09T07:10:00Z</dcterms:created>
  <dc:creator>Windows 用户</dc:creator>
  <cp:lastModifiedBy>中世金桥总社 石磊</cp:lastModifiedBy>
  <dcterms:modified xsi:type="dcterms:W3CDTF">2018-11-24T05:31:43Z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2052-10.1.0.7565</vt:lpwstr>
  </property>
</Properties>
</file>